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F047" w14:textId="77777777" w:rsidR="00824A8B" w:rsidRPr="0025508D" w:rsidRDefault="00824A8B" w:rsidP="0025508D">
      <w:pPr>
        <w:pStyle w:val="BodyA"/>
        <w:jc w:val="both"/>
        <w:rPr>
          <w:rFonts w:ascii="Calibri Light" w:eastAsia="Arial" w:hAnsi="Calibri Light" w:cs="Arial"/>
          <w:color w:val="404040" w:themeColor="text1" w:themeTint="BF"/>
          <w:sz w:val="20"/>
          <w:szCs w:val="20"/>
        </w:rPr>
      </w:pPr>
    </w:p>
    <w:p w14:paraId="15FEBEA5" w14:textId="77777777" w:rsidR="00824A8B" w:rsidRPr="0025508D" w:rsidRDefault="00824A8B" w:rsidP="0025508D">
      <w:pPr>
        <w:pStyle w:val="BodyA"/>
        <w:jc w:val="both"/>
        <w:rPr>
          <w:rFonts w:ascii="Calibri Light" w:eastAsia="Arial" w:hAnsi="Calibri Light" w:cs="Arial"/>
          <w:b/>
          <w:bCs/>
          <w:color w:val="404040" w:themeColor="text1" w:themeTint="BF"/>
          <w:sz w:val="20"/>
          <w:szCs w:val="20"/>
        </w:rPr>
      </w:pPr>
    </w:p>
    <w:p w14:paraId="68E4742A" w14:textId="77777777" w:rsidR="00824A8B" w:rsidRPr="0025508D" w:rsidRDefault="00824A8B" w:rsidP="0025508D">
      <w:pPr>
        <w:pStyle w:val="BodyA"/>
        <w:jc w:val="both"/>
        <w:rPr>
          <w:rFonts w:ascii="Calibri Light" w:eastAsia="Arial" w:hAnsi="Calibri Light" w:cs="Arial"/>
          <w:b/>
          <w:bCs/>
          <w:i/>
          <w:iCs/>
          <w:color w:val="404040" w:themeColor="text1" w:themeTint="BF"/>
          <w:sz w:val="20"/>
          <w:szCs w:val="20"/>
        </w:rPr>
      </w:pPr>
    </w:p>
    <w:p w14:paraId="1F496041" w14:textId="77777777" w:rsidR="00824A8B" w:rsidRPr="0025508D" w:rsidRDefault="00824A8B" w:rsidP="0025508D">
      <w:pPr>
        <w:pStyle w:val="BodyA"/>
        <w:jc w:val="both"/>
        <w:rPr>
          <w:rFonts w:ascii="Calibri Light" w:eastAsia="Arial" w:hAnsi="Calibri Light" w:cs="Arial"/>
          <w:b/>
          <w:bCs/>
          <w:i/>
          <w:iCs/>
          <w:color w:val="404040" w:themeColor="text1" w:themeTint="BF"/>
          <w:sz w:val="20"/>
          <w:szCs w:val="20"/>
        </w:rPr>
      </w:pPr>
    </w:p>
    <w:p w14:paraId="5CFE4DCA" w14:textId="77777777" w:rsidR="00824A8B" w:rsidRPr="0025508D" w:rsidRDefault="00824A8B" w:rsidP="0025508D">
      <w:pPr>
        <w:pStyle w:val="BodyA"/>
        <w:jc w:val="both"/>
        <w:rPr>
          <w:rFonts w:ascii="Calibri Light" w:eastAsia="Arial" w:hAnsi="Calibri Light" w:cs="Arial"/>
          <w:b/>
          <w:bCs/>
          <w:i/>
          <w:iCs/>
          <w:color w:val="404040" w:themeColor="text1" w:themeTint="BF"/>
          <w:sz w:val="20"/>
          <w:szCs w:val="20"/>
        </w:rPr>
      </w:pPr>
    </w:p>
    <w:p w14:paraId="22FB36B8" w14:textId="77777777" w:rsidR="00334B5B" w:rsidRDefault="00334B5B" w:rsidP="00334B5B">
      <w:pPr>
        <w:pStyle w:val="BodyA"/>
        <w:jc w:val="center"/>
        <w:rPr>
          <w:rFonts w:ascii="Calibri Light" w:hAnsi="Calibri Light"/>
          <w:color w:val="404040" w:themeColor="text1" w:themeTint="BF"/>
          <w:sz w:val="20"/>
          <w:szCs w:val="20"/>
        </w:rPr>
      </w:pPr>
      <w:r w:rsidRPr="00334B5B">
        <w:rPr>
          <w:rFonts w:ascii="Calibri Light" w:eastAsia="Arial Unicode MS" w:hAnsi="Calibri Light" w:cs="Times New Roman"/>
          <w:noProof/>
          <w:color w:val="404040" w:themeColor="text1" w:themeTint="BF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2D3F9" wp14:editId="779AA157">
                <wp:simplePos x="0" y="0"/>
                <wp:positionH relativeFrom="margin">
                  <wp:posOffset>95250</wp:posOffset>
                </wp:positionH>
                <wp:positionV relativeFrom="paragraph">
                  <wp:posOffset>448310</wp:posOffset>
                </wp:positionV>
                <wp:extent cx="5943600" cy="6819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7C06F4" w14:textId="77777777" w:rsidR="00334B5B" w:rsidRPr="000D3298" w:rsidRDefault="00334B5B" w:rsidP="00334B5B">
                            <w:pPr>
                              <w:pStyle w:val="BodyA"/>
                              <w:jc w:val="center"/>
                              <w:rPr>
                                <w:rFonts w:ascii="Calibri Light" w:hAnsi="Calibri Light"/>
                                <w:b/>
                                <w:i/>
                                <w:color w:val="auto"/>
                                <w:sz w:val="52"/>
                                <w:szCs w:val="5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298">
                              <w:rPr>
                                <w:rFonts w:ascii="Calibri Light" w:hAnsi="Calibri Light"/>
                                <w:b/>
                                <w:i/>
                                <w:color w:val="auto"/>
                                <w:sz w:val="52"/>
                                <w:szCs w:val="5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Τμήμα Ανθρώπινου Δυναμικού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52D3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5pt;margin-top:35.3pt;width:468pt;height:53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" filled="f" stroked="f">
                <v:textbox style="mso-fit-shape-to-text:t">
                  <w:txbxContent>
                    <w:p w14:paraId="647C06F4" w14:textId="77777777" w:rsidR="00334B5B" w:rsidRPr="000D3298" w:rsidRDefault="00334B5B" w:rsidP="00334B5B">
                      <w:pPr>
                        <w:pStyle w:val="BodyA"/>
                        <w:jc w:val="center"/>
                        <w:rPr>
                          <w:rFonts w:ascii="Calibri Light" w:hAnsi="Calibri Light"/>
                          <w:b/>
                          <w:i/>
                          <w:color w:val="auto"/>
                          <w:sz w:val="52"/>
                          <w:szCs w:val="5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3298">
                        <w:rPr>
                          <w:rFonts w:ascii="Calibri Light" w:hAnsi="Calibri Light"/>
                          <w:b/>
                          <w:i/>
                          <w:color w:val="auto"/>
                          <w:sz w:val="52"/>
                          <w:szCs w:val="5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Τμήμα Ανθρώπινου Δυναμικού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6EFFBF" w14:textId="77777777" w:rsidR="00334B5B" w:rsidRDefault="00334B5B" w:rsidP="00334B5B">
      <w:pPr>
        <w:pStyle w:val="BodyA"/>
        <w:jc w:val="center"/>
        <w:rPr>
          <w:rFonts w:ascii="Calibri Light" w:hAnsi="Calibri Light"/>
          <w:color w:val="404040" w:themeColor="text1" w:themeTint="BF"/>
          <w:sz w:val="20"/>
          <w:szCs w:val="20"/>
        </w:rPr>
      </w:pPr>
    </w:p>
    <w:p w14:paraId="2F560021" w14:textId="77777777" w:rsidR="00334B5B" w:rsidRDefault="00334B5B" w:rsidP="00334B5B">
      <w:pPr>
        <w:pStyle w:val="BodyA"/>
        <w:jc w:val="center"/>
        <w:rPr>
          <w:rFonts w:ascii="Calibri Light" w:hAnsi="Calibri Light"/>
          <w:color w:val="404040" w:themeColor="text1" w:themeTint="BF"/>
          <w:sz w:val="20"/>
          <w:szCs w:val="20"/>
        </w:rPr>
      </w:pPr>
    </w:p>
    <w:p w14:paraId="114FBF3E" w14:textId="77777777" w:rsidR="00334B5B" w:rsidRDefault="00334B5B" w:rsidP="00334B5B">
      <w:pPr>
        <w:pStyle w:val="BodyA"/>
        <w:jc w:val="center"/>
        <w:rPr>
          <w:rFonts w:ascii="Calibri Light" w:hAnsi="Calibri Light"/>
          <w:color w:val="404040" w:themeColor="text1" w:themeTint="BF"/>
          <w:sz w:val="20"/>
          <w:szCs w:val="20"/>
        </w:rPr>
      </w:pPr>
    </w:p>
    <w:p w14:paraId="3B686B6A" w14:textId="77777777" w:rsidR="00334B5B" w:rsidRPr="00334B5B" w:rsidRDefault="00334B5B" w:rsidP="00334B5B">
      <w:pPr>
        <w:pStyle w:val="BodyA"/>
        <w:jc w:val="center"/>
        <w:rPr>
          <w:rFonts w:ascii="Calibri Light" w:hAnsi="Calibri Light"/>
          <w:b/>
          <w:bCs/>
          <w:i/>
          <w:iCs/>
          <w:color w:val="auto"/>
          <w:sz w:val="32"/>
          <w:szCs w:val="32"/>
          <w:lang w:val="el-GR"/>
        </w:rPr>
      </w:pPr>
      <w:proofErr w:type="spellStart"/>
      <w:r>
        <w:rPr>
          <w:rFonts w:ascii="Calibri Light" w:hAnsi="Calibri Light"/>
          <w:b/>
          <w:bCs/>
          <w:i/>
          <w:iCs/>
          <w:color w:val="auto"/>
          <w:sz w:val="32"/>
          <w:szCs w:val="32"/>
        </w:rPr>
        <w:t>Πολιτική</w:t>
      </w:r>
      <w:proofErr w:type="spellEnd"/>
      <w:r>
        <w:rPr>
          <w:rFonts w:ascii="Calibri Light" w:hAnsi="Calibri Light"/>
          <w:b/>
          <w:bCs/>
          <w:i/>
          <w:iCs/>
          <w:color w:val="auto"/>
          <w:sz w:val="32"/>
          <w:szCs w:val="32"/>
        </w:rPr>
        <w:t xml:space="preserve"> και </w:t>
      </w:r>
      <w:r>
        <w:rPr>
          <w:rFonts w:ascii="Calibri Light" w:hAnsi="Calibri Light"/>
          <w:b/>
          <w:bCs/>
          <w:i/>
          <w:iCs/>
          <w:color w:val="auto"/>
          <w:sz w:val="32"/>
          <w:szCs w:val="32"/>
          <w:lang w:val="el-GR"/>
        </w:rPr>
        <w:t>δ</w:t>
      </w:r>
      <w:r>
        <w:rPr>
          <w:rFonts w:ascii="Calibri Light" w:hAnsi="Calibri Light"/>
          <w:b/>
          <w:bCs/>
          <w:i/>
          <w:iCs/>
          <w:color w:val="auto"/>
          <w:sz w:val="32"/>
          <w:szCs w:val="32"/>
        </w:rPr>
        <w:t>ια</w:t>
      </w:r>
      <w:proofErr w:type="spellStart"/>
      <w:r>
        <w:rPr>
          <w:rFonts w:ascii="Calibri Light" w:hAnsi="Calibri Light"/>
          <w:b/>
          <w:bCs/>
          <w:i/>
          <w:iCs/>
          <w:color w:val="auto"/>
          <w:sz w:val="32"/>
          <w:szCs w:val="32"/>
        </w:rPr>
        <w:t>δικ</w:t>
      </w:r>
      <w:proofErr w:type="spellEnd"/>
      <w:r>
        <w:rPr>
          <w:rFonts w:ascii="Calibri Light" w:hAnsi="Calibri Light"/>
          <w:b/>
          <w:bCs/>
          <w:i/>
          <w:iCs/>
          <w:color w:val="auto"/>
          <w:sz w:val="32"/>
          <w:szCs w:val="32"/>
        </w:rPr>
        <w:t xml:space="preserve">ασία </w:t>
      </w:r>
      <w:r>
        <w:rPr>
          <w:rFonts w:ascii="Calibri Light" w:hAnsi="Calibri Light"/>
          <w:b/>
          <w:bCs/>
          <w:i/>
          <w:iCs/>
          <w:color w:val="auto"/>
          <w:sz w:val="32"/>
          <w:szCs w:val="32"/>
          <w:lang w:val="el-GR"/>
        </w:rPr>
        <w:t>οδοιπορικών</w:t>
      </w:r>
    </w:p>
    <w:p w14:paraId="2FED9CB2" w14:textId="77777777" w:rsidR="00334B5B" w:rsidRPr="00AE5A62" w:rsidRDefault="00334B5B" w:rsidP="00334B5B">
      <w:pPr>
        <w:pStyle w:val="BodyA"/>
        <w:rPr>
          <w:rFonts w:ascii="Calibri Light" w:hAnsi="Calibri Light"/>
          <w:i/>
          <w:color w:val="auto"/>
          <w:sz w:val="32"/>
          <w:szCs w:val="32"/>
        </w:rPr>
      </w:pPr>
    </w:p>
    <w:tbl>
      <w:tblPr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DEDED" w:themeFill="text2" w:themeFillTint="33"/>
        <w:tblLayout w:type="fixed"/>
        <w:tblLook w:val="04A0" w:firstRow="1" w:lastRow="0" w:firstColumn="1" w:lastColumn="0" w:noHBand="0" w:noVBand="1"/>
      </w:tblPr>
      <w:tblGrid>
        <w:gridCol w:w="2827"/>
        <w:gridCol w:w="3686"/>
        <w:gridCol w:w="2847"/>
      </w:tblGrid>
      <w:tr w:rsidR="00334B5B" w:rsidRPr="00632B84" w14:paraId="41C01600" w14:textId="77777777" w:rsidTr="003E2328">
        <w:trPr>
          <w:trHeight w:val="145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134AD" w14:textId="77777777" w:rsidR="00334B5B" w:rsidRPr="007D645E" w:rsidRDefault="00334B5B" w:rsidP="003E2328">
            <w:pPr>
              <w:pStyle w:val="BodyA"/>
              <w:spacing w:after="0" w:line="240" w:lineRule="auto"/>
              <w:jc w:val="center"/>
              <w:rPr>
                <w:rFonts w:ascii="Calibri Light" w:hAnsi="Calibri Light"/>
                <w:b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 w:rsidRPr="007D645E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>Ημερομηνί</w:t>
            </w:r>
            <w:proofErr w:type="spellEnd"/>
            <w:r w:rsidRPr="007D645E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 xml:space="preserve">α </w:t>
            </w:r>
            <w:proofErr w:type="spellStart"/>
            <w:r w:rsidRPr="007D645E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>Ισχύς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ACC9" w14:textId="77777777" w:rsidR="00334B5B" w:rsidRPr="007D645E" w:rsidRDefault="00334B5B" w:rsidP="003E2328">
            <w:pPr>
              <w:pStyle w:val="BodyA"/>
              <w:spacing w:after="0" w:line="240" w:lineRule="auto"/>
              <w:jc w:val="center"/>
              <w:rPr>
                <w:rFonts w:ascii="Calibri Light" w:hAnsi="Calibri Light"/>
                <w:color w:val="auto"/>
                <w:sz w:val="20"/>
                <w:szCs w:val="20"/>
              </w:rPr>
            </w:pPr>
            <w:proofErr w:type="spellStart"/>
            <w:r w:rsidRPr="007D645E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>Ετοιμάστηκε</w:t>
            </w:r>
            <w:proofErr w:type="spellEnd"/>
            <w:r w:rsidRPr="007D645E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 xml:space="preserve"> από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6FFD" w14:textId="77777777" w:rsidR="00334B5B" w:rsidRPr="007D645E" w:rsidRDefault="00334B5B" w:rsidP="003E2328">
            <w:pPr>
              <w:pStyle w:val="BodyA"/>
              <w:spacing w:after="0" w:line="240" w:lineRule="auto"/>
              <w:jc w:val="center"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7D645E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>‘</w:t>
            </w:r>
            <w:proofErr w:type="spellStart"/>
            <w:r w:rsidRPr="007D645E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>Έκδοση</w:t>
            </w:r>
            <w:proofErr w:type="spellEnd"/>
          </w:p>
        </w:tc>
      </w:tr>
      <w:tr w:rsidR="00334B5B" w:rsidRPr="007D645E" w14:paraId="0D05C343" w14:textId="77777777" w:rsidTr="003E2328">
        <w:trPr>
          <w:trHeight w:val="765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8D6B8" w14:textId="1B0DB4B2" w:rsidR="00334B5B" w:rsidRPr="00B83E2C" w:rsidRDefault="00334B5B" w:rsidP="003E2328">
            <w:pPr>
              <w:pStyle w:val="BodyA"/>
              <w:spacing w:after="0" w:line="240" w:lineRule="auto"/>
              <w:jc w:val="center"/>
              <w:rPr>
                <w:rFonts w:ascii="Calibri Light" w:hAnsi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206B8" w14:textId="208EA2F1" w:rsidR="00334B5B" w:rsidRPr="0035067C" w:rsidRDefault="00334B5B" w:rsidP="003E2328">
            <w:pPr>
              <w:pStyle w:val="BodyB"/>
              <w:jc w:val="center"/>
              <w:rPr>
                <w:rFonts w:ascii="Calibri Light" w:hAnsi="Calibri Light"/>
                <w:color w:val="404040" w:themeColor="text1" w:themeTint="BF"/>
                <w:sz w:val="22"/>
                <w:szCs w:val="22"/>
                <w:lang w:val="el-GR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8B53" w14:textId="77777777" w:rsidR="00334B5B" w:rsidRPr="007D645E" w:rsidRDefault="00334B5B" w:rsidP="003E2328">
            <w:pPr>
              <w:pStyle w:val="BodyA"/>
              <w:spacing w:after="0" w:line="240" w:lineRule="auto"/>
              <w:jc w:val="center"/>
              <w:rPr>
                <w:rFonts w:ascii="Calibri Light" w:hAnsi="Calibri Light"/>
                <w:color w:val="404040" w:themeColor="text1" w:themeTint="BF"/>
                <w:sz w:val="20"/>
                <w:szCs w:val="20"/>
                <w:lang w:val="el-GR"/>
              </w:rPr>
            </w:pPr>
            <w:r w:rsidRPr="007D645E"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>1.0</w:t>
            </w:r>
          </w:p>
        </w:tc>
      </w:tr>
      <w:tr w:rsidR="00334B5B" w:rsidRPr="007D645E" w14:paraId="4B416470" w14:textId="77777777" w:rsidTr="003E2328">
        <w:trPr>
          <w:trHeight w:val="3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A3E1" w14:textId="77777777" w:rsidR="00334B5B" w:rsidRPr="007D645E" w:rsidRDefault="00334B5B" w:rsidP="003E2328">
            <w:pPr>
              <w:rPr>
                <w:rFonts w:ascii="Calibri Light" w:hAnsi="Calibri Light"/>
                <w:color w:val="404040" w:themeColor="text1" w:themeTint="BF"/>
                <w:sz w:val="20"/>
                <w:szCs w:val="20"/>
                <w:lang w:val="el-GR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AD9A" w14:textId="77777777" w:rsidR="00334B5B" w:rsidRPr="007D645E" w:rsidRDefault="00334B5B" w:rsidP="003E2328">
            <w:pPr>
              <w:rPr>
                <w:rFonts w:ascii="Calibri Light" w:hAnsi="Calibri Light"/>
                <w:color w:val="404040" w:themeColor="text1" w:themeTint="BF"/>
                <w:sz w:val="20"/>
                <w:szCs w:val="20"/>
                <w:lang w:val="el-GR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FD5FF" w14:textId="77777777" w:rsidR="00334B5B" w:rsidRPr="007D645E" w:rsidRDefault="00334B5B" w:rsidP="003E2328">
            <w:pPr>
              <w:rPr>
                <w:rFonts w:ascii="Calibri Light" w:hAnsi="Calibri Light"/>
                <w:color w:val="404040" w:themeColor="text1" w:themeTint="BF"/>
                <w:sz w:val="20"/>
                <w:szCs w:val="20"/>
                <w:lang w:val="el-GR"/>
              </w:rPr>
            </w:pPr>
          </w:p>
        </w:tc>
      </w:tr>
      <w:tr w:rsidR="00334B5B" w:rsidRPr="007D645E" w14:paraId="4057A718" w14:textId="77777777" w:rsidTr="003E2328">
        <w:trPr>
          <w:trHeight w:val="3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FD7F" w14:textId="77777777" w:rsidR="00334B5B" w:rsidRPr="007D645E" w:rsidRDefault="00334B5B" w:rsidP="003E2328">
            <w:pPr>
              <w:rPr>
                <w:rFonts w:ascii="Calibri Light" w:hAnsi="Calibri Light"/>
                <w:color w:val="404040" w:themeColor="text1" w:themeTint="BF"/>
                <w:sz w:val="20"/>
                <w:szCs w:val="20"/>
                <w:lang w:val="el-GR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7BEB0" w14:textId="77777777" w:rsidR="00334B5B" w:rsidRPr="007D645E" w:rsidRDefault="00334B5B" w:rsidP="003E2328">
            <w:pPr>
              <w:rPr>
                <w:rFonts w:ascii="Calibri Light" w:hAnsi="Calibri Light"/>
                <w:color w:val="404040" w:themeColor="text1" w:themeTint="BF"/>
                <w:sz w:val="20"/>
                <w:szCs w:val="20"/>
                <w:lang w:val="el-GR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3FB3" w14:textId="77777777" w:rsidR="00334B5B" w:rsidRPr="007D645E" w:rsidRDefault="00334B5B" w:rsidP="003E2328">
            <w:pPr>
              <w:rPr>
                <w:rFonts w:ascii="Calibri Light" w:hAnsi="Calibri Light"/>
                <w:color w:val="404040" w:themeColor="text1" w:themeTint="BF"/>
                <w:sz w:val="20"/>
                <w:szCs w:val="20"/>
                <w:lang w:val="el-GR"/>
              </w:rPr>
            </w:pPr>
          </w:p>
        </w:tc>
      </w:tr>
      <w:tr w:rsidR="00334B5B" w:rsidRPr="007D645E" w14:paraId="27843189" w14:textId="77777777" w:rsidTr="003E2328">
        <w:trPr>
          <w:trHeight w:val="3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2214D" w14:textId="77777777" w:rsidR="00334B5B" w:rsidRPr="007D645E" w:rsidRDefault="00334B5B" w:rsidP="003E2328">
            <w:pPr>
              <w:rPr>
                <w:rFonts w:ascii="Calibri Light" w:hAnsi="Calibri Light"/>
                <w:color w:val="404040" w:themeColor="text1" w:themeTint="BF"/>
                <w:sz w:val="20"/>
                <w:szCs w:val="20"/>
                <w:lang w:val="el-GR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48228" w14:textId="77777777" w:rsidR="00334B5B" w:rsidRPr="007D645E" w:rsidRDefault="00334B5B" w:rsidP="003E2328">
            <w:pPr>
              <w:rPr>
                <w:rFonts w:ascii="Calibri Light" w:hAnsi="Calibri Light"/>
                <w:color w:val="404040" w:themeColor="text1" w:themeTint="BF"/>
                <w:sz w:val="20"/>
                <w:szCs w:val="20"/>
                <w:lang w:val="el-GR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203AF" w14:textId="77777777" w:rsidR="00334B5B" w:rsidRPr="007D645E" w:rsidRDefault="00334B5B" w:rsidP="003E2328">
            <w:pPr>
              <w:rPr>
                <w:rFonts w:ascii="Calibri Light" w:hAnsi="Calibri Light"/>
                <w:color w:val="404040" w:themeColor="text1" w:themeTint="BF"/>
                <w:sz w:val="20"/>
                <w:szCs w:val="20"/>
                <w:lang w:val="el-GR"/>
              </w:rPr>
            </w:pPr>
          </w:p>
        </w:tc>
      </w:tr>
    </w:tbl>
    <w:p w14:paraId="156D09E6" w14:textId="77777777" w:rsidR="00334B5B" w:rsidRPr="007D645E" w:rsidRDefault="00334B5B" w:rsidP="00334B5B">
      <w:pPr>
        <w:pStyle w:val="BodyA"/>
        <w:widowControl w:val="0"/>
        <w:spacing w:line="240" w:lineRule="auto"/>
        <w:jc w:val="center"/>
        <w:rPr>
          <w:rFonts w:ascii="Calibri Light" w:hAnsi="Calibri Light"/>
          <w:color w:val="404040" w:themeColor="text1" w:themeTint="BF"/>
          <w:sz w:val="20"/>
          <w:szCs w:val="20"/>
          <w:lang w:val="el-GR"/>
        </w:rPr>
      </w:pPr>
    </w:p>
    <w:p w14:paraId="132167B7" w14:textId="77777777" w:rsidR="00334B5B" w:rsidRPr="007D645E" w:rsidRDefault="00334B5B" w:rsidP="00334B5B">
      <w:pPr>
        <w:pStyle w:val="BodyA"/>
        <w:widowControl w:val="0"/>
        <w:spacing w:line="240" w:lineRule="auto"/>
        <w:ind w:left="108" w:hanging="108"/>
        <w:jc w:val="center"/>
        <w:rPr>
          <w:rFonts w:ascii="Calibri Light" w:hAnsi="Calibri Light"/>
          <w:color w:val="404040" w:themeColor="text1" w:themeTint="BF"/>
          <w:sz w:val="20"/>
          <w:szCs w:val="20"/>
          <w:lang w:val="el-GR"/>
        </w:rPr>
      </w:pPr>
    </w:p>
    <w:p w14:paraId="0394A2F0" w14:textId="77777777" w:rsidR="00334B5B" w:rsidRPr="007D645E" w:rsidRDefault="00334B5B" w:rsidP="00334B5B">
      <w:pPr>
        <w:pStyle w:val="BodyA"/>
        <w:rPr>
          <w:rFonts w:ascii="Calibri Light" w:hAnsi="Calibri Light"/>
          <w:color w:val="404040" w:themeColor="text1" w:themeTint="BF"/>
          <w:sz w:val="20"/>
          <w:szCs w:val="20"/>
          <w:lang w:val="el-GR"/>
        </w:rPr>
      </w:pPr>
    </w:p>
    <w:p w14:paraId="783B814A" w14:textId="7D318AC3" w:rsidR="00824A8B" w:rsidRPr="0025508D" w:rsidRDefault="00824A8B" w:rsidP="0025508D">
      <w:pPr>
        <w:pStyle w:val="BodyA"/>
        <w:widowControl w:val="0"/>
        <w:spacing w:line="240" w:lineRule="auto"/>
        <w:ind w:left="2" w:hanging="2"/>
        <w:jc w:val="both"/>
        <w:rPr>
          <w:rFonts w:ascii="Calibri Light" w:eastAsia="Arial" w:hAnsi="Calibri Light" w:cs="Arial"/>
          <w:b/>
          <w:bCs/>
          <w:i/>
          <w:iCs/>
          <w:color w:val="404040" w:themeColor="text1" w:themeTint="BF"/>
          <w:sz w:val="20"/>
          <w:szCs w:val="20"/>
        </w:rPr>
      </w:pPr>
    </w:p>
    <w:p w14:paraId="1DDBE540" w14:textId="70A56441" w:rsidR="00824A8B" w:rsidRPr="0025508D" w:rsidRDefault="00922E1F" w:rsidP="0025508D">
      <w:pPr>
        <w:pStyle w:val="BodyA"/>
        <w:widowControl w:val="0"/>
        <w:spacing w:line="240" w:lineRule="auto"/>
        <w:jc w:val="both"/>
        <w:rPr>
          <w:rFonts w:ascii="Calibri Light" w:eastAsia="Arial" w:hAnsi="Calibri Light" w:cs="Arial"/>
          <w:b/>
          <w:bCs/>
          <w:i/>
          <w:iCs/>
          <w:color w:val="404040" w:themeColor="text1" w:themeTint="BF"/>
          <w:sz w:val="20"/>
          <w:szCs w:val="20"/>
        </w:rPr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901A3" wp14:editId="6076DA94">
                <wp:simplePos x="0" y="0"/>
                <wp:positionH relativeFrom="column">
                  <wp:posOffset>-568712</wp:posOffset>
                </wp:positionH>
                <wp:positionV relativeFrom="paragraph">
                  <wp:posOffset>345688</wp:posOffset>
                </wp:positionV>
                <wp:extent cx="6300439" cy="453863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439" cy="453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37B5C" w14:textId="77777777" w:rsidR="00922E1F" w:rsidRPr="006245CA" w:rsidRDefault="00922E1F" w:rsidP="00922E1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6245C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Το συγκεκριμένο έγγραφο είναι μόνο για σκοπούς εσωτερικής χρήσης στην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6245C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>ταιρεί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>α.</w:t>
                            </w:r>
                          </w:p>
                          <w:p w14:paraId="06405928" w14:textId="77777777" w:rsidR="00922E1F" w:rsidRPr="008801CC" w:rsidRDefault="00922E1F" w:rsidP="00922E1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Pr="006245C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παγορεύεται η οποιαδήποτε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>εκτύπωση ή άλλη χρήση του</w:t>
                            </w:r>
                            <w:r w:rsidRPr="008801C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01A3" id="Text Box 3" o:spid="_x0000_s1027" type="#_x0000_t202" style="position:absolute;left:0;text-align:left;margin-left:-44.8pt;margin-top:27.2pt;width:496.1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d0LQ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" fillcolor="white [3201]" stroked="f" strokeweight=".5pt">
                <v:textbox>
                  <w:txbxContent>
                    <w:p w14:paraId="62237B5C" w14:textId="77777777" w:rsidR="00922E1F" w:rsidRPr="006245CA" w:rsidRDefault="00922E1F" w:rsidP="00922E1F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6245C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 xml:space="preserve">Το συγκεκριμένο έγγραφο είναι μόνο για σκοπούς εσωτερικής χρήσης στην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6245C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>ταιρεί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>α.</w:t>
                      </w:r>
                    </w:p>
                    <w:p w14:paraId="06405928" w14:textId="77777777" w:rsidR="00922E1F" w:rsidRPr="008801CC" w:rsidRDefault="00922E1F" w:rsidP="00922E1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A</w:t>
                      </w:r>
                      <w:r w:rsidRPr="006245C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 xml:space="preserve">παγορεύεται η οποιαδήποτε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>εκτύπωση ή άλλη χρήση του</w:t>
                      </w:r>
                      <w:r w:rsidRPr="008801CC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7F69B59" w14:textId="77777777" w:rsidR="00824A8B" w:rsidRPr="00334B5B" w:rsidRDefault="00824A8B" w:rsidP="0025508D">
      <w:pPr>
        <w:pStyle w:val="BodyA"/>
        <w:jc w:val="both"/>
        <w:rPr>
          <w:rFonts w:ascii="Calibri Light" w:eastAsia="Arial" w:hAnsi="Calibri Light" w:cs="Arial"/>
          <w:b/>
          <w:bCs/>
          <w:color w:val="404040" w:themeColor="text1" w:themeTint="BF"/>
          <w:sz w:val="20"/>
          <w:szCs w:val="20"/>
          <w:lang w:val="el-GR"/>
        </w:rPr>
      </w:pPr>
    </w:p>
    <w:p w14:paraId="6AB269AA" w14:textId="77777777" w:rsidR="00824A8B" w:rsidRPr="0025508D" w:rsidRDefault="00824A8B" w:rsidP="0025508D">
      <w:pPr>
        <w:pStyle w:val="BodyA"/>
        <w:jc w:val="both"/>
        <w:rPr>
          <w:rFonts w:ascii="Calibri Light" w:eastAsia="Arial" w:hAnsi="Calibri Light" w:cs="Arial"/>
          <w:b/>
          <w:bCs/>
          <w:color w:val="404040" w:themeColor="text1" w:themeTint="BF"/>
          <w:sz w:val="20"/>
          <w:szCs w:val="20"/>
        </w:rPr>
      </w:pPr>
    </w:p>
    <w:p w14:paraId="598C91C6" w14:textId="77777777" w:rsidR="00824A8B" w:rsidRPr="0025508D" w:rsidRDefault="00824A8B" w:rsidP="0025508D">
      <w:pPr>
        <w:pStyle w:val="Heading"/>
        <w:jc w:val="both"/>
        <w:rPr>
          <w:rFonts w:ascii="Calibri Light" w:eastAsia="Arial" w:hAnsi="Calibri Light" w:cs="Arial"/>
          <w:color w:val="404040" w:themeColor="text1" w:themeTint="BF"/>
          <w:sz w:val="20"/>
          <w:szCs w:val="20"/>
          <w:u w:color="000000"/>
        </w:rPr>
      </w:pPr>
    </w:p>
    <w:sdt>
      <w:sdtPr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34925954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0C12BCE" w14:textId="77777777" w:rsidR="006521FB" w:rsidRPr="006521FB" w:rsidRDefault="006521FB">
          <w:pPr>
            <w:pStyle w:val="TOCHeading"/>
            <w:rPr>
              <w:rFonts w:ascii="Cambria" w:eastAsiaTheme="majorEastAsia" w:hAnsi="Cambria" w:cstheme="majorBidi"/>
              <w:b w:val="0"/>
              <w:color w:val="76923C" w:themeColor="accent3" w:themeShade="BF"/>
              <w:sz w:val="32"/>
              <w:szCs w:val="32"/>
              <w:bdr w:val="none" w:sz="0" w:space="0" w:color="auto"/>
              <w:lang w:val="el-GR" w:eastAsia="ja-JP"/>
            </w:rPr>
          </w:pPr>
          <w:r w:rsidRPr="006521FB">
            <w:rPr>
              <w:rFonts w:ascii="Cambria" w:eastAsiaTheme="majorEastAsia" w:hAnsi="Cambria" w:cstheme="majorBidi"/>
              <w:b w:val="0"/>
              <w:color w:val="76923C" w:themeColor="accent3" w:themeShade="BF"/>
              <w:sz w:val="32"/>
              <w:szCs w:val="32"/>
              <w:bdr w:val="none" w:sz="0" w:space="0" w:color="auto"/>
              <w:lang w:val="el-GR" w:eastAsia="ja-JP"/>
            </w:rPr>
            <w:t>Περιεχόμενα</w:t>
          </w:r>
        </w:p>
        <w:p w14:paraId="3C1AA24B" w14:textId="77777777" w:rsidR="002130A6" w:rsidRDefault="006521FB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552108" w:history="1">
            <w:r w:rsidR="002130A6" w:rsidRPr="00D84BBC">
              <w:rPr>
                <w:rStyle w:val="Hyperlink"/>
                <w:rFonts w:ascii="Calibri Light" w:eastAsia="Arial Unicode MS" w:hAnsi="Calibri Light"/>
                <w:noProof/>
                <w:lang w:val="el-GR" w:eastAsia="en-US"/>
              </w:rPr>
              <w:t>1.</w:t>
            </w:r>
            <w:r w:rsidR="002130A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  <w:lang w:eastAsia="en-US"/>
              </w:rPr>
              <w:tab/>
            </w:r>
            <w:r w:rsidR="002130A6" w:rsidRPr="00D84BBC">
              <w:rPr>
                <w:rStyle w:val="Hyperlink"/>
                <w:rFonts w:ascii="Calibri Light" w:eastAsiaTheme="majorEastAsia" w:hAnsi="Calibri Light" w:cstheme="majorBidi"/>
                <w:noProof/>
                <w:lang w:val="el-GR" w:eastAsia="en-US"/>
              </w:rPr>
              <w:t>Σκοπός και περιγραφή πολιτικής και διαδικασίας οδοιπορικών</w:t>
            </w:r>
            <w:r w:rsidR="002130A6">
              <w:rPr>
                <w:noProof/>
                <w:webHidden/>
              </w:rPr>
              <w:tab/>
            </w:r>
            <w:r w:rsidR="002130A6">
              <w:rPr>
                <w:noProof/>
                <w:webHidden/>
              </w:rPr>
              <w:fldChar w:fldCharType="begin"/>
            </w:r>
            <w:r w:rsidR="002130A6">
              <w:rPr>
                <w:noProof/>
                <w:webHidden/>
              </w:rPr>
              <w:instrText xml:space="preserve"> PAGEREF _Toc515552108 \h </w:instrText>
            </w:r>
            <w:r w:rsidR="002130A6">
              <w:rPr>
                <w:noProof/>
                <w:webHidden/>
              </w:rPr>
            </w:r>
            <w:r w:rsidR="002130A6">
              <w:rPr>
                <w:noProof/>
                <w:webHidden/>
              </w:rPr>
              <w:fldChar w:fldCharType="separate"/>
            </w:r>
            <w:r w:rsidR="002130A6">
              <w:rPr>
                <w:noProof/>
                <w:webHidden/>
              </w:rPr>
              <w:t>3</w:t>
            </w:r>
            <w:r w:rsidR="002130A6">
              <w:rPr>
                <w:noProof/>
                <w:webHidden/>
              </w:rPr>
              <w:fldChar w:fldCharType="end"/>
            </w:r>
          </w:hyperlink>
        </w:p>
        <w:p w14:paraId="64D0E88B" w14:textId="77777777" w:rsidR="002130A6" w:rsidRDefault="001E24DE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eastAsia="en-US"/>
            </w:rPr>
          </w:pPr>
          <w:hyperlink w:anchor="_Toc515552109" w:history="1">
            <w:r w:rsidR="002130A6" w:rsidRPr="00D84BBC">
              <w:rPr>
                <w:rStyle w:val="Hyperlink"/>
                <w:rFonts w:ascii="Calibri Light" w:eastAsia="Arial Unicode MS" w:hAnsi="Calibri Light"/>
                <w:noProof/>
                <w:lang w:val="el-GR" w:eastAsia="en-US"/>
              </w:rPr>
              <w:t>2.</w:t>
            </w:r>
            <w:r w:rsidR="002130A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  <w:lang w:eastAsia="en-US"/>
              </w:rPr>
              <w:tab/>
            </w:r>
            <w:r w:rsidR="002130A6" w:rsidRPr="00D84BBC">
              <w:rPr>
                <w:rStyle w:val="Hyperlink"/>
                <w:rFonts w:ascii="Calibri Light" w:eastAsiaTheme="majorEastAsia" w:hAnsi="Calibri Light" w:cstheme="majorBidi"/>
                <w:noProof/>
                <w:lang w:val="el-GR" w:eastAsia="en-US"/>
              </w:rPr>
              <w:t>Αρχές και Κανονισμοί της εταιρείας</w:t>
            </w:r>
            <w:r w:rsidR="002130A6">
              <w:rPr>
                <w:noProof/>
                <w:webHidden/>
              </w:rPr>
              <w:tab/>
            </w:r>
            <w:r w:rsidR="002130A6">
              <w:rPr>
                <w:noProof/>
                <w:webHidden/>
              </w:rPr>
              <w:fldChar w:fldCharType="begin"/>
            </w:r>
            <w:r w:rsidR="002130A6">
              <w:rPr>
                <w:noProof/>
                <w:webHidden/>
              </w:rPr>
              <w:instrText xml:space="preserve"> PAGEREF _Toc515552109 \h </w:instrText>
            </w:r>
            <w:r w:rsidR="002130A6">
              <w:rPr>
                <w:noProof/>
                <w:webHidden/>
              </w:rPr>
            </w:r>
            <w:r w:rsidR="002130A6">
              <w:rPr>
                <w:noProof/>
                <w:webHidden/>
              </w:rPr>
              <w:fldChar w:fldCharType="separate"/>
            </w:r>
            <w:r w:rsidR="002130A6">
              <w:rPr>
                <w:noProof/>
                <w:webHidden/>
              </w:rPr>
              <w:t>3</w:t>
            </w:r>
            <w:r w:rsidR="002130A6">
              <w:rPr>
                <w:noProof/>
                <w:webHidden/>
              </w:rPr>
              <w:fldChar w:fldCharType="end"/>
            </w:r>
          </w:hyperlink>
        </w:p>
        <w:p w14:paraId="3D75F968" w14:textId="77777777" w:rsidR="002130A6" w:rsidRDefault="001E24DE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eastAsia="en-US"/>
            </w:rPr>
          </w:pPr>
          <w:hyperlink w:anchor="_Toc515552110" w:history="1">
            <w:r w:rsidR="002130A6" w:rsidRPr="00D84BBC">
              <w:rPr>
                <w:rStyle w:val="Hyperlink"/>
                <w:rFonts w:ascii="Calibri Light" w:eastAsia="Arial Unicode MS" w:hAnsi="Calibri Light"/>
                <w:noProof/>
                <w:lang w:val="el-GR"/>
              </w:rPr>
              <w:t>3.</w:t>
            </w:r>
            <w:r w:rsidR="002130A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  <w:lang w:eastAsia="en-US"/>
              </w:rPr>
              <w:tab/>
            </w:r>
            <w:r w:rsidR="002130A6" w:rsidRPr="00D84BBC">
              <w:rPr>
                <w:rStyle w:val="Hyperlink"/>
                <w:rFonts w:ascii="Calibri Light" w:eastAsiaTheme="majorEastAsia" w:hAnsi="Calibri Light" w:cstheme="majorBidi"/>
                <w:noProof/>
                <w:lang w:val="el-GR" w:eastAsia="en-US"/>
              </w:rPr>
              <w:t>Ταξίδια στο εξωτερικό</w:t>
            </w:r>
            <w:r w:rsidR="002130A6">
              <w:rPr>
                <w:noProof/>
                <w:webHidden/>
              </w:rPr>
              <w:tab/>
            </w:r>
            <w:r w:rsidR="002130A6">
              <w:rPr>
                <w:noProof/>
                <w:webHidden/>
              </w:rPr>
              <w:fldChar w:fldCharType="begin"/>
            </w:r>
            <w:r w:rsidR="002130A6">
              <w:rPr>
                <w:noProof/>
                <w:webHidden/>
              </w:rPr>
              <w:instrText xml:space="preserve"> PAGEREF _Toc515552110 \h </w:instrText>
            </w:r>
            <w:r w:rsidR="002130A6">
              <w:rPr>
                <w:noProof/>
                <w:webHidden/>
              </w:rPr>
            </w:r>
            <w:r w:rsidR="002130A6">
              <w:rPr>
                <w:noProof/>
                <w:webHidden/>
              </w:rPr>
              <w:fldChar w:fldCharType="separate"/>
            </w:r>
            <w:r w:rsidR="002130A6">
              <w:rPr>
                <w:noProof/>
                <w:webHidden/>
              </w:rPr>
              <w:t>3</w:t>
            </w:r>
            <w:r w:rsidR="002130A6">
              <w:rPr>
                <w:noProof/>
                <w:webHidden/>
              </w:rPr>
              <w:fldChar w:fldCharType="end"/>
            </w:r>
          </w:hyperlink>
        </w:p>
        <w:p w14:paraId="71EDED9C" w14:textId="77777777" w:rsidR="002130A6" w:rsidRDefault="001E24DE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eastAsia="en-US"/>
            </w:rPr>
          </w:pPr>
          <w:hyperlink w:anchor="_Toc515552111" w:history="1">
            <w:r w:rsidR="002130A6" w:rsidRPr="00D84BBC">
              <w:rPr>
                <w:rStyle w:val="Hyperlink"/>
                <w:rFonts w:ascii="Calibri Light" w:eastAsia="Helvetica" w:hAnsi="Calibri Light" w:cs="Helvetica"/>
                <w:noProof/>
                <w:lang w:val="el-GR"/>
              </w:rPr>
              <w:t>4.</w:t>
            </w:r>
            <w:r w:rsidR="002130A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  <w:lang w:eastAsia="en-US"/>
              </w:rPr>
              <w:tab/>
            </w:r>
            <w:r w:rsidR="002130A6" w:rsidRPr="00D84BBC">
              <w:rPr>
                <w:rStyle w:val="Hyperlink"/>
                <w:rFonts w:ascii="Calibri Light" w:eastAsia="Arial Unicode MS" w:hAnsi="Calibri Light"/>
                <w:noProof/>
                <w:lang w:val="el-GR"/>
              </w:rPr>
              <w:t>Διανυκτέρευση σε  τοπική περιοχή για επαγγελματικούς σκοπούς</w:t>
            </w:r>
            <w:r w:rsidR="002130A6">
              <w:rPr>
                <w:noProof/>
                <w:webHidden/>
              </w:rPr>
              <w:tab/>
            </w:r>
            <w:r w:rsidR="002130A6">
              <w:rPr>
                <w:noProof/>
                <w:webHidden/>
              </w:rPr>
              <w:fldChar w:fldCharType="begin"/>
            </w:r>
            <w:r w:rsidR="002130A6">
              <w:rPr>
                <w:noProof/>
                <w:webHidden/>
              </w:rPr>
              <w:instrText xml:space="preserve"> PAGEREF _Toc515552111 \h </w:instrText>
            </w:r>
            <w:r w:rsidR="002130A6">
              <w:rPr>
                <w:noProof/>
                <w:webHidden/>
              </w:rPr>
            </w:r>
            <w:r w:rsidR="002130A6">
              <w:rPr>
                <w:noProof/>
                <w:webHidden/>
              </w:rPr>
              <w:fldChar w:fldCharType="separate"/>
            </w:r>
            <w:r w:rsidR="002130A6">
              <w:rPr>
                <w:noProof/>
                <w:webHidden/>
              </w:rPr>
              <w:t>3</w:t>
            </w:r>
            <w:r w:rsidR="002130A6">
              <w:rPr>
                <w:noProof/>
                <w:webHidden/>
              </w:rPr>
              <w:fldChar w:fldCharType="end"/>
            </w:r>
          </w:hyperlink>
        </w:p>
        <w:p w14:paraId="4FC169EA" w14:textId="77777777" w:rsidR="002130A6" w:rsidRDefault="001E24DE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eastAsia="en-US"/>
            </w:rPr>
          </w:pPr>
          <w:hyperlink w:anchor="_Toc515552112" w:history="1">
            <w:r w:rsidR="002130A6" w:rsidRPr="00D84BBC">
              <w:rPr>
                <w:rStyle w:val="Hyperlink"/>
                <w:rFonts w:ascii="Calibri Light" w:eastAsia="Helvetica" w:hAnsi="Calibri Light" w:cs="Helvetica"/>
                <w:noProof/>
                <w:lang w:val="el-GR"/>
              </w:rPr>
              <w:t>5.</w:t>
            </w:r>
            <w:r w:rsidR="002130A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  <w:lang w:eastAsia="en-US"/>
              </w:rPr>
              <w:tab/>
            </w:r>
            <w:r w:rsidR="002130A6" w:rsidRPr="00D84BBC">
              <w:rPr>
                <w:rStyle w:val="Hyperlink"/>
                <w:rFonts w:ascii="Calibri Light" w:eastAsia="Arial Unicode MS" w:hAnsi="Calibri Light"/>
                <w:noProof/>
                <w:lang w:val="el-GR"/>
              </w:rPr>
              <w:t>Εργασία εκτός επαρχίας και χρήση αυτοκινήτου</w:t>
            </w:r>
            <w:r w:rsidR="002130A6">
              <w:rPr>
                <w:noProof/>
                <w:webHidden/>
              </w:rPr>
              <w:tab/>
            </w:r>
            <w:r w:rsidR="002130A6">
              <w:rPr>
                <w:noProof/>
                <w:webHidden/>
              </w:rPr>
              <w:fldChar w:fldCharType="begin"/>
            </w:r>
            <w:r w:rsidR="002130A6">
              <w:rPr>
                <w:noProof/>
                <w:webHidden/>
              </w:rPr>
              <w:instrText xml:space="preserve"> PAGEREF _Toc515552112 \h </w:instrText>
            </w:r>
            <w:r w:rsidR="002130A6">
              <w:rPr>
                <w:noProof/>
                <w:webHidden/>
              </w:rPr>
            </w:r>
            <w:r w:rsidR="002130A6">
              <w:rPr>
                <w:noProof/>
                <w:webHidden/>
              </w:rPr>
              <w:fldChar w:fldCharType="separate"/>
            </w:r>
            <w:r w:rsidR="002130A6">
              <w:rPr>
                <w:noProof/>
                <w:webHidden/>
              </w:rPr>
              <w:t>3</w:t>
            </w:r>
            <w:r w:rsidR="002130A6">
              <w:rPr>
                <w:noProof/>
                <w:webHidden/>
              </w:rPr>
              <w:fldChar w:fldCharType="end"/>
            </w:r>
          </w:hyperlink>
        </w:p>
        <w:p w14:paraId="4A091398" w14:textId="77777777" w:rsidR="002130A6" w:rsidRDefault="001E24DE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  <w:lang w:eastAsia="en-US"/>
            </w:rPr>
          </w:pPr>
          <w:hyperlink w:anchor="_Toc515552113" w:history="1">
            <w:r w:rsidR="002130A6" w:rsidRPr="00D84BBC">
              <w:rPr>
                <w:rStyle w:val="Hyperlink"/>
                <w:rFonts w:ascii="Calibri Light" w:eastAsia="Arial Unicode MS" w:hAnsi="Calibri Light"/>
                <w:noProof/>
                <w:lang w:val="el-GR" w:eastAsia="en-US"/>
              </w:rPr>
              <w:t>6.</w:t>
            </w:r>
            <w:r w:rsidR="002130A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  <w:lang w:eastAsia="en-US"/>
              </w:rPr>
              <w:tab/>
            </w:r>
            <w:r w:rsidR="002130A6" w:rsidRPr="00D84BBC">
              <w:rPr>
                <w:rStyle w:val="Hyperlink"/>
                <w:rFonts w:ascii="Calibri Light" w:eastAsiaTheme="majorEastAsia" w:hAnsi="Calibri Light" w:cstheme="majorBidi"/>
                <w:noProof/>
                <w:lang w:val="el-GR" w:eastAsia="en-US"/>
              </w:rPr>
              <w:t>Υπεύθυνος Διαδικασίας</w:t>
            </w:r>
            <w:r w:rsidR="002130A6">
              <w:rPr>
                <w:noProof/>
                <w:webHidden/>
              </w:rPr>
              <w:tab/>
            </w:r>
            <w:r w:rsidR="002130A6">
              <w:rPr>
                <w:noProof/>
                <w:webHidden/>
              </w:rPr>
              <w:fldChar w:fldCharType="begin"/>
            </w:r>
            <w:r w:rsidR="002130A6">
              <w:rPr>
                <w:noProof/>
                <w:webHidden/>
              </w:rPr>
              <w:instrText xml:space="preserve"> PAGEREF _Toc515552113 \h </w:instrText>
            </w:r>
            <w:r w:rsidR="002130A6">
              <w:rPr>
                <w:noProof/>
                <w:webHidden/>
              </w:rPr>
            </w:r>
            <w:r w:rsidR="002130A6">
              <w:rPr>
                <w:noProof/>
                <w:webHidden/>
              </w:rPr>
              <w:fldChar w:fldCharType="separate"/>
            </w:r>
            <w:r w:rsidR="002130A6">
              <w:rPr>
                <w:noProof/>
                <w:webHidden/>
              </w:rPr>
              <w:t>4</w:t>
            </w:r>
            <w:r w:rsidR="002130A6">
              <w:rPr>
                <w:noProof/>
                <w:webHidden/>
              </w:rPr>
              <w:fldChar w:fldCharType="end"/>
            </w:r>
          </w:hyperlink>
        </w:p>
        <w:p w14:paraId="6E599BF5" w14:textId="77777777" w:rsidR="006521FB" w:rsidRDefault="006521FB">
          <w:r>
            <w:rPr>
              <w:b/>
              <w:bCs/>
              <w:noProof/>
            </w:rPr>
            <w:fldChar w:fldCharType="end"/>
          </w:r>
        </w:p>
      </w:sdtContent>
    </w:sdt>
    <w:p w14:paraId="7EC0F8F1" w14:textId="77777777" w:rsidR="00824A8B" w:rsidRPr="00A70C0E" w:rsidRDefault="00824A8B" w:rsidP="0025508D">
      <w:pPr>
        <w:pStyle w:val="Body"/>
        <w:jc w:val="both"/>
        <w:rPr>
          <w:rFonts w:ascii="Calibri Light" w:eastAsia="Arial" w:hAnsi="Calibri Light" w:cs="Arial"/>
          <w:color w:val="404040" w:themeColor="text1" w:themeTint="BF"/>
          <w:sz w:val="20"/>
          <w:szCs w:val="20"/>
          <w:lang w:val="el-GR"/>
        </w:rPr>
      </w:pPr>
    </w:p>
    <w:p w14:paraId="4C1B27F7" w14:textId="77777777" w:rsidR="00824A8B" w:rsidRPr="00A70C0E" w:rsidRDefault="00824A8B" w:rsidP="0025508D">
      <w:pPr>
        <w:pStyle w:val="Body"/>
        <w:jc w:val="both"/>
        <w:rPr>
          <w:rFonts w:ascii="Calibri Light" w:eastAsia="Arial" w:hAnsi="Calibri Light" w:cs="Arial"/>
          <w:color w:val="404040" w:themeColor="text1" w:themeTint="BF"/>
          <w:sz w:val="20"/>
          <w:szCs w:val="20"/>
          <w:lang w:val="el-GR"/>
        </w:rPr>
      </w:pPr>
    </w:p>
    <w:p w14:paraId="48D916A8" w14:textId="77777777" w:rsidR="00824A8B" w:rsidRPr="00A70C0E" w:rsidRDefault="00824A8B" w:rsidP="0025508D">
      <w:pPr>
        <w:pStyle w:val="Body"/>
        <w:jc w:val="both"/>
        <w:rPr>
          <w:rFonts w:ascii="Calibri Light" w:eastAsia="Arial" w:hAnsi="Calibri Light" w:cs="Arial"/>
          <w:color w:val="404040" w:themeColor="text1" w:themeTint="BF"/>
          <w:sz w:val="20"/>
          <w:szCs w:val="20"/>
          <w:lang w:val="el-GR"/>
        </w:rPr>
      </w:pPr>
    </w:p>
    <w:p w14:paraId="4B470266" w14:textId="77777777" w:rsidR="0025508D" w:rsidRPr="00A70C0E" w:rsidRDefault="0043635F" w:rsidP="0025508D">
      <w:pPr>
        <w:pStyle w:val="Body"/>
        <w:jc w:val="both"/>
        <w:rPr>
          <w:rFonts w:ascii="Calibri Light" w:hAnsi="Calibri Light"/>
          <w:color w:val="404040" w:themeColor="text1" w:themeTint="BF"/>
          <w:sz w:val="20"/>
          <w:szCs w:val="20"/>
          <w:lang w:val="el-GR"/>
        </w:rPr>
      </w:pPr>
      <w:r w:rsidRPr="00A70C0E">
        <w:rPr>
          <w:rFonts w:ascii="Calibri Light" w:hAnsi="Calibri Light"/>
          <w:color w:val="404040" w:themeColor="text1" w:themeTint="BF"/>
          <w:sz w:val="20"/>
          <w:szCs w:val="20"/>
          <w:lang w:val="el-GR"/>
        </w:rPr>
        <w:br w:type="page"/>
      </w:r>
      <w:bookmarkStart w:id="0" w:name="_Toc"/>
    </w:p>
    <w:p w14:paraId="7E33D4F3" w14:textId="77777777" w:rsidR="00A70C0E" w:rsidRPr="00A70C0E" w:rsidRDefault="00A70C0E" w:rsidP="0025508D">
      <w:pPr>
        <w:pStyle w:val="Body"/>
        <w:jc w:val="both"/>
        <w:rPr>
          <w:rFonts w:ascii="Calibri Light" w:hAnsi="Calibri Light"/>
          <w:color w:val="404040" w:themeColor="text1" w:themeTint="BF"/>
          <w:sz w:val="20"/>
          <w:szCs w:val="20"/>
          <w:lang w:val="el-GR"/>
        </w:rPr>
      </w:pPr>
    </w:p>
    <w:p w14:paraId="257D5C93" w14:textId="77777777" w:rsidR="00824A8B" w:rsidRPr="006521FB" w:rsidRDefault="0043635F" w:rsidP="006521FB">
      <w:pPr>
        <w:pStyle w:val="Heading"/>
        <w:numPr>
          <w:ilvl w:val="0"/>
          <w:numId w:val="9"/>
        </w:numPr>
        <w:spacing w:before="240" w:after="120"/>
        <w:jc w:val="both"/>
        <w:rPr>
          <w:rFonts w:ascii="Calibri Light" w:eastAsiaTheme="majorEastAsia" w:hAnsi="Calibri Light" w:cstheme="majorBidi"/>
          <w:color w:val="4F6228" w:themeColor="accent3" w:themeShade="80"/>
          <w:sz w:val="24"/>
          <w:szCs w:val="24"/>
          <w:lang w:val="el-GR" w:eastAsia="en-US"/>
        </w:rPr>
      </w:pPr>
      <w:bookmarkStart w:id="1" w:name="_Toc513574487"/>
      <w:bookmarkStart w:id="2" w:name="_Toc515552108"/>
      <w:r w:rsidRPr="006521FB">
        <w:rPr>
          <w:rFonts w:ascii="Calibri Light" w:eastAsiaTheme="majorEastAsia" w:hAnsi="Calibri Light" w:cstheme="majorBidi"/>
          <w:color w:val="4F6228" w:themeColor="accent3" w:themeShade="80"/>
          <w:sz w:val="24"/>
          <w:szCs w:val="24"/>
          <w:lang w:val="el-GR" w:eastAsia="en-US"/>
        </w:rPr>
        <w:t>Σκοπός και περιγραφή πολιτικής και διαδικασίας οδοιπορικών</w:t>
      </w:r>
      <w:bookmarkEnd w:id="0"/>
      <w:bookmarkEnd w:id="1"/>
      <w:bookmarkEnd w:id="2"/>
    </w:p>
    <w:p w14:paraId="55553543" w14:textId="15DE1D7C" w:rsidR="00824A8B" w:rsidRPr="00DC4061" w:rsidRDefault="00334B5B" w:rsidP="006521FB">
      <w:pPr>
        <w:pStyle w:val="BodyA"/>
        <w:spacing w:after="120"/>
        <w:jc w:val="both"/>
        <w:rPr>
          <w:rFonts w:ascii="Calibri Light" w:hAnsi="Calibri Light"/>
          <w:color w:val="auto"/>
          <w:lang w:val="el-GR"/>
        </w:rPr>
      </w:pPr>
      <w:r w:rsidRPr="006521FB">
        <w:rPr>
          <w:rFonts w:ascii="Calibri Light" w:hAnsi="Calibri Light"/>
          <w:color w:val="auto"/>
          <w:lang w:val="el-GR"/>
        </w:rPr>
        <w:t xml:space="preserve">Σκοπός της παρούσας πολιτικής είναι η παροχή κατευθυντήριων γραμμών για τη διαδικασία που πρέπει να ακολουθείται από τους υπαλλήλους της εταιρείας σε περιπτώσεις οδοιπορικών. Πιο συγκεκριμένα, η πολιτική και διαδικασία οδοιπορικών παρέχει οδηγίες για τα έξοδα ταξιδιού και διαμονής των εργαζομένων σε περίπτωση που ταξιδέψουν στο εξωτερικό ή και </w:t>
      </w:r>
      <w:r w:rsidR="0043635F" w:rsidRPr="006521FB">
        <w:rPr>
          <w:rFonts w:ascii="Calibri Light" w:hAnsi="Calibri Light"/>
          <w:color w:val="auto"/>
          <w:lang w:val="el-GR"/>
        </w:rPr>
        <w:t>άλλα έξοδα που προκύπτουν σε σχέση με τις επιχε</w:t>
      </w:r>
      <w:r w:rsidR="00DC4061">
        <w:rPr>
          <w:rFonts w:ascii="Calibri Light" w:hAnsi="Calibri Light"/>
          <w:color w:val="auto"/>
          <w:lang w:val="el-GR"/>
        </w:rPr>
        <w:t>ιρησιακές ανάγκες της εταιρείας.</w:t>
      </w:r>
    </w:p>
    <w:p w14:paraId="40E93E94" w14:textId="77777777" w:rsidR="00824A8B" w:rsidRPr="006521FB" w:rsidRDefault="00334B5B" w:rsidP="006521FB">
      <w:pPr>
        <w:pStyle w:val="Heading"/>
        <w:numPr>
          <w:ilvl w:val="0"/>
          <w:numId w:val="9"/>
        </w:numPr>
        <w:spacing w:before="240" w:after="120"/>
        <w:jc w:val="both"/>
        <w:rPr>
          <w:rFonts w:ascii="Calibri Light" w:eastAsiaTheme="majorEastAsia" w:hAnsi="Calibri Light" w:cstheme="majorBidi"/>
          <w:color w:val="4F6228" w:themeColor="accent3" w:themeShade="80"/>
          <w:sz w:val="24"/>
          <w:szCs w:val="24"/>
          <w:lang w:val="el-GR" w:eastAsia="en-US"/>
        </w:rPr>
      </w:pPr>
      <w:bookmarkStart w:id="3" w:name="_Toc513574488"/>
      <w:bookmarkStart w:id="4" w:name="_Toc515552109"/>
      <w:r w:rsidRPr="006521FB">
        <w:rPr>
          <w:rFonts w:ascii="Calibri Light" w:eastAsiaTheme="majorEastAsia" w:hAnsi="Calibri Light" w:cstheme="majorBidi"/>
          <w:color w:val="4F6228" w:themeColor="accent3" w:themeShade="80"/>
          <w:sz w:val="24"/>
          <w:szCs w:val="24"/>
          <w:lang w:val="el-GR" w:eastAsia="en-US"/>
        </w:rPr>
        <w:t>Αρχές και Κανονισμοί της εταιρείας</w:t>
      </w:r>
      <w:bookmarkEnd w:id="3"/>
      <w:bookmarkEnd w:id="4"/>
    </w:p>
    <w:p w14:paraId="4F129B8A" w14:textId="6A240783" w:rsidR="00334B5B" w:rsidRPr="003377EA" w:rsidRDefault="00334B5B" w:rsidP="0025508D">
      <w:pPr>
        <w:pStyle w:val="BodyA"/>
        <w:jc w:val="both"/>
        <w:rPr>
          <w:rFonts w:ascii="Calibri Light" w:eastAsia="Arial" w:hAnsi="Calibri Light" w:cs="Arial"/>
          <w:color w:val="auto"/>
          <w:lang w:val="el-GR"/>
        </w:rPr>
      </w:pPr>
      <w:r w:rsidRPr="006521FB">
        <w:rPr>
          <w:rFonts w:ascii="Calibri Light" w:hAnsi="Calibri Light"/>
          <w:color w:val="auto"/>
          <w:lang w:val="el-GR"/>
        </w:rPr>
        <w:t xml:space="preserve">Σε οποιαδήποτε περίπτωση οδοιπορικών είναι απαραίτητο να συμπληρώνεται το σχετικό έντυπο (Βλ. Παράρτημα 1)  τόσο από το προσωπικό που εμπλέκεται όσο και από τους </w:t>
      </w:r>
      <w:r w:rsidR="00DC4061">
        <w:rPr>
          <w:rFonts w:ascii="Calibri Light" w:hAnsi="Calibri Light"/>
          <w:color w:val="auto"/>
          <w:lang w:val="el-GR"/>
        </w:rPr>
        <w:t>Διευθυντές</w:t>
      </w:r>
      <w:r w:rsidRPr="006521FB">
        <w:rPr>
          <w:rFonts w:ascii="Calibri Light" w:hAnsi="Calibri Light"/>
          <w:color w:val="auto"/>
          <w:lang w:val="el-GR"/>
        </w:rPr>
        <w:t xml:space="preserve"> των τμημάτων. Το έντυπο μπορεί να συμπληρωθεί πριν τ</w:t>
      </w:r>
      <w:r w:rsidR="008F2B3E">
        <w:rPr>
          <w:rFonts w:ascii="Calibri Light" w:hAnsi="Calibri Light"/>
          <w:color w:val="auto"/>
          <w:lang w:val="el-GR"/>
        </w:rPr>
        <w:t>ην πραγματοποίηση των εξόδων ή 2 μέρες</w:t>
      </w:r>
      <w:r w:rsidRPr="006521FB">
        <w:rPr>
          <w:rFonts w:ascii="Calibri Light" w:hAnsi="Calibri Light"/>
          <w:color w:val="auto"/>
          <w:lang w:val="el-GR"/>
        </w:rPr>
        <w:t xml:space="preserve"> μετά και πρέπει να συνοδεύεται από </w:t>
      </w:r>
      <w:r w:rsidR="0043635F" w:rsidRPr="006521FB">
        <w:rPr>
          <w:rFonts w:ascii="Calibri Light" w:hAnsi="Calibri Light"/>
          <w:color w:val="auto"/>
          <w:lang w:val="el-GR"/>
        </w:rPr>
        <w:t xml:space="preserve">αντίγραφα τιμολογίων/αποδείξεων. </w:t>
      </w:r>
      <w:r w:rsidR="008F2B3E" w:rsidRPr="006521FB">
        <w:rPr>
          <w:rFonts w:ascii="Calibri Light" w:hAnsi="Calibri Light"/>
          <w:color w:val="auto"/>
          <w:lang w:val="el-GR"/>
        </w:rPr>
        <w:t>Έξοδα για το οποία δεν υπάρχει απόδειξη δεν θα αναγνωρίζονται από το λογιστήριο.</w:t>
      </w:r>
    </w:p>
    <w:p w14:paraId="17E5ECEE" w14:textId="77777777" w:rsidR="00824A8B" w:rsidRPr="006521FB" w:rsidRDefault="00334B5B" w:rsidP="006521FB">
      <w:pPr>
        <w:pStyle w:val="Heading"/>
        <w:numPr>
          <w:ilvl w:val="0"/>
          <w:numId w:val="9"/>
        </w:numPr>
        <w:spacing w:before="240" w:after="120"/>
        <w:jc w:val="both"/>
        <w:rPr>
          <w:rFonts w:ascii="Calibri Light" w:hAnsi="Calibri Light"/>
          <w:color w:val="auto"/>
          <w:sz w:val="22"/>
          <w:szCs w:val="22"/>
          <w:lang w:val="el-GR"/>
        </w:rPr>
      </w:pPr>
      <w:bookmarkStart w:id="5" w:name="_Toc515552110"/>
      <w:r w:rsidRPr="006521FB">
        <w:rPr>
          <w:rFonts w:ascii="Calibri Light" w:eastAsiaTheme="majorEastAsia" w:hAnsi="Calibri Light" w:cstheme="majorBidi"/>
          <w:color w:val="4F6228" w:themeColor="accent3" w:themeShade="80"/>
          <w:sz w:val="24"/>
          <w:szCs w:val="24"/>
          <w:lang w:val="el-GR" w:eastAsia="en-US"/>
        </w:rPr>
        <w:t>Ταξίδια στο εξωτερικό</w:t>
      </w:r>
      <w:bookmarkEnd w:id="5"/>
    </w:p>
    <w:p w14:paraId="6ABF1A3C" w14:textId="77777777" w:rsidR="00AC378A" w:rsidRPr="006521FB" w:rsidRDefault="0043635F" w:rsidP="00334B5B">
      <w:pPr>
        <w:pStyle w:val="BodyA"/>
        <w:jc w:val="both"/>
        <w:rPr>
          <w:rFonts w:ascii="Calibri Light" w:eastAsia="Arial" w:hAnsi="Calibri Light" w:cs="Arial"/>
          <w:color w:val="auto"/>
          <w:lang w:val="el-GR"/>
        </w:rPr>
      </w:pPr>
      <w:r w:rsidRPr="006521FB">
        <w:rPr>
          <w:rFonts w:ascii="Calibri Light" w:hAnsi="Calibri Light"/>
          <w:color w:val="auto"/>
          <w:lang w:val="el-GR"/>
        </w:rPr>
        <w:t>Σε περίπτωση ταξιδιού στο εξωτερικό όλες οι πτήσεις θα είναι στην οικονομική θέση και το μέγιστο κόστος διαμονής</w:t>
      </w:r>
      <w:r w:rsidR="006521FB">
        <w:rPr>
          <w:rFonts w:ascii="Calibri Light" w:hAnsi="Calibri Light"/>
          <w:color w:val="auto"/>
          <w:lang w:val="el-GR"/>
        </w:rPr>
        <w:t xml:space="preserve"> ορίζεται στα </w:t>
      </w:r>
      <w:r w:rsidR="006521FB" w:rsidRPr="001500C1">
        <w:rPr>
          <w:rFonts w:ascii="Calibri Light" w:hAnsi="Calibri Light"/>
          <w:color w:val="FF0000"/>
          <w:lang w:val="el-GR"/>
        </w:rPr>
        <w:t>€..</w:t>
      </w:r>
      <w:r w:rsidR="006521FB">
        <w:rPr>
          <w:rFonts w:ascii="Calibri Light" w:hAnsi="Calibri Light"/>
          <w:color w:val="auto"/>
          <w:lang w:val="el-GR"/>
        </w:rPr>
        <w:t xml:space="preserve"> </w:t>
      </w:r>
      <w:r w:rsidRPr="006521FB">
        <w:rPr>
          <w:rFonts w:ascii="Calibri Light" w:hAnsi="Calibri Light"/>
          <w:color w:val="auto"/>
          <w:lang w:val="el-GR"/>
        </w:rPr>
        <w:t xml:space="preserve"> </w:t>
      </w:r>
      <w:r w:rsidR="006521FB">
        <w:rPr>
          <w:rFonts w:ascii="Calibri Light" w:hAnsi="Calibri Light"/>
          <w:color w:val="auto"/>
          <w:lang w:val="el-GR"/>
        </w:rPr>
        <w:t xml:space="preserve"> Τα έξοδα των εισιτηρίων καθώς και έξοδα διαμονής πληρώνονται απευθείας από το λογιστήριο της εταιρείας.  </w:t>
      </w:r>
      <w:r w:rsidR="00334B5B" w:rsidRPr="006521FB">
        <w:rPr>
          <w:rFonts w:ascii="Calibri Light" w:hAnsi="Calibri Light"/>
          <w:color w:val="auto"/>
          <w:lang w:val="el-GR"/>
        </w:rPr>
        <w:t xml:space="preserve">2 </w:t>
      </w:r>
      <w:r w:rsidR="00AC378A" w:rsidRPr="006521FB">
        <w:rPr>
          <w:rFonts w:ascii="Calibri Light" w:hAnsi="Calibri Light"/>
          <w:color w:val="auto"/>
          <w:lang w:val="el-GR"/>
        </w:rPr>
        <w:t xml:space="preserve">μέρες πριν το ταξίδι, </w:t>
      </w:r>
      <w:r w:rsidR="006521FB">
        <w:rPr>
          <w:rFonts w:ascii="Calibri Light" w:hAnsi="Calibri Light"/>
          <w:color w:val="auto"/>
          <w:lang w:val="el-GR"/>
        </w:rPr>
        <w:t xml:space="preserve">το στέλεχος που πρόκειται να ταξιδέψει, </w:t>
      </w:r>
      <w:r w:rsidR="00AC378A" w:rsidRPr="006521FB">
        <w:rPr>
          <w:rFonts w:ascii="Calibri Light" w:hAnsi="Calibri Light"/>
          <w:color w:val="auto"/>
          <w:lang w:val="el-GR"/>
        </w:rPr>
        <w:t>παίρνει</w:t>
      </w:r>
      <w:r w:rsidR="006521FB">
        <w:rPr>
          <w:rFonts w:ascii="Calibri Light" w:hAnsi="Calibri Light"/>
          <w:color w:val="auto"/>
          <w:lang w:val="el-GR"/>
        </w:rPr>
        <w:t xml:space="preserve"> από το λογιστήριο ένα ποσό ίσο</w:t>
      </w:r>
      <w:r w:rsidR="00AC378A" w:rsidRPr="006521FB">
        <w:rPr>
          <w:rFonts w:ascii="Calibri Light" w:hAnsi="Calibri Light"/>
          <w:color w:val="auto"/>
          <w:lang w:val="el-GR"/>
        </w:rPr>
        <w:t xml:space="preserve"> με </w:t>
      </w:r>
      <w:r w:rsidR="00AC378A" w:rsidRPr="001500C1">
        <w:rPr>
          <w:rFonts w:ascii="Calibri Light" w:hAnsi="Calibri Light"/>
          <w:color w:val="FF0000"/>
          <w:lang w:val="el-GR"/>
        </w:rPr>
        <w:t>€</w:t>
      </w:r>
      <w:r w:rsidR="00334B5B" w:rsidRPr="001500C1">
        <w:rPr>
          <w:rFonts w:ascii="Calibri Light" w:hAnsi="Calibri Light"/>
          <w:color w:val="FF0000"/>
          <w:lang w:val="el-GR"/>
        </w:rPr>
        <w:t>…</w:t>
      </w:r>
      <w:r w:rsidR="00AC378A" w:rsidRPr="006521FB">
        <w:rPr>
          <w:rFonts w:ascii="Calibri Light" w:hAnsi="Calibri Light"/>
          <w:color w:val="auto"/>
          <w:lang w:val="el-GR"/>
        </w:rPr>
        <w:t xml:space="preserve"> για κάθε μέρα που θα βρίσκεται στο εξωτερικό, το οποίο αποτελεί και το μέγιστο ποσό εξόδων για σκοπούς διατροφής και διακίνησης.</w:t>
      </w:r>
      <w:r w:rsidR="006521FB">
        <w:rPr>
          <w:rFonts w:ascii="Calibri Light" w:hAnsi="Calibri Light"/>
          <w:color w:val="auto"/>
          <w:lang w:val="el-GR"/>
        </w:rPr>
        <w:t xml:space="preserve"> Με</w:t>
      </w:r>
      <w:r w:rsidR="00AC378A" w:rsidRPr="006521FB">
        <w:rPr>
          <w:rFonts w:ascii="Calibri Light" w:hAnsi="Calibri Light"/>
          <w:color w:val="auto"/>
          <w:lang w:val="el-GR"/>
        </w:rPr>
        <w:t xml:space="preserve"> την επιστροφή του ο </w:t>
      </w:r>
      <w:proofErr w:type="spellStart"/>
      <w:r w:rsidR="00AC378A" w:rsidRPr="006521FB">
        <w:rPr>
          <w:rFonts w:ascii="Calibri Light" w:hAnsi="Calibri Light"/>
          <w:color w:val="auto"/>
          <w:lang w:val="el-GR"/>
        </w:rPr>
        <w:t>εργοδοτούμενος</w:t>
      </w:r>
      <w:proofErr w:type="spellEnd"/>
      <w:r w:rsidR="00AC378A" w:rsidRPr="006521FB">
        <w:rPr>
          <w:rFonts w:ascii="Calibri Light" w:hAnsi="Calibri Light"/>
          <w:color w:val="auto"/>
          <w:lang w:val="el-GR"/>
        </w:rPr>
        <w:t>, εντός 48 ωρών το αργότερο, παραδίδει τις σχετικές αποδείξεις πληρωμών στο λογιστήριο</w:t>
      </w:r>
    </w:p>
    <w:p w14:paraId="405E5D58" w14:textId="77777777" w:rsidR="00AC378A" w:rsidRPr="006521FB" w:rsidRDefault="00AC378A" w:rsidP="006521FB">
      <w:pPr>
        <w:pStyle w:val="BodyA"/>
        <w:spacing w:after="0"/>
        <w:jc w:val="both"/>
        <w:rPr>
          <w:rFonts w:ascii="Calibri Light" w:eastAsia="Arial" w:hAnsi="Calibri Light" w:cs="Arial"/>
          <w:color w:val="auto"/>
          <w:lang w:val="el-GR"/>
        </w:rPr>
      </w:pPr>
      <w:r w:rsidRPr="006521FB">
        <w:rPr>
          <w:rFonts w:ascii="Calibri Light" w:eastAsia="Arial" w:hAnsi="Calibri Light" w:cs="Arial"/>
          <w:color w:val="auto"/>
          <w:lang w:val="el-GR"/>
        </w:rPr>
        <w:t xml:space="preserve">Τα πιο πάνω μπορούν να τύχουν διαφοροποιήσεων σε ειδικές περιπτώσεις. </w:t>
      </w:r>
    </w:p>
    <w:p w14:paraId="7F2FC1DF" w14:textId="77777777" w:rsidR="00334B5B" w:rsidRPr="006521FB" w:rsidRDefault="00334B5B" w:rsidP="006521FB">
      <w:pPr>
        <w:pStyle w:val="Heading1"/>
        <w:numPr>
          <w:ilvl w:val="0"/>
          <w:numId w:val="9"/>
        </w:numPr>
        <w:spacing w:before="240" w:after="120"/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</w:pPr>
      <w:bookmarkStart w:id="6" w:name="_Toc515552111"/>
      <w:r w:rsidRPr="006521FB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t>Διανυκτέρευση σε  τοπική περιοχή για επαγγελματικούς σκοπούς</w:t>
      </w:r>
      <w:bookmarkEnd w:id="6"/>
    </w:p>
    <w:p w14:paraId="662D7E19" w14:textId="383BA5D9" w:rsidR="0025508D" w:rsidRPr="006521FB" w:rsidRDefault="0043635F" w:rsidP="00DF23AB">
      <w:pPr>
        <w:pStyle w:val="BodyA"/>
        <w:spacing w:after="100" w:afterAutospacing="1"/>
        <w:jc w:val="both"/>
        <w:rPr>
          <w:rFonts w:ascii="Calibri Light" w:hAnsi="Calibri Light"/>
          <w:color w:val="auto"/>
          <w:lang w:val="el-GR"/>
        </w:rPr>
      </w:pPr>
      <w:r w:rsidRPr="006521FB">
        <w:rPr>
          <w:rFonts w:ascii="Calibri Light" w:hAnsi="Calibri Light"/>
          <w:color w:val="auto"/>
          <w:lang w:val="el-GR"/>
        </w:rPr>
        <w:t xml:space="preserve">Σε περίπτωση διανυκτέρευσης </w:t>
      </w:r>
      <w:r w:rsidR="00AC378A" w:rsidRPr="006521FB">
        <w:rPr>
          <w:rFonts w:ascii="Calibri Light" w:hAnsi="Calibri Light"/>
          <w:color w:val="auto"/>
          <w:lang w:val="el-GR"/>
        </w:rPr>
        <w:t xml:space="preserve">εντός Κύπρου </w:t>
      </w:r>
      <w:r w:rsidRPr="006521FB">
        <w:rPr>
          <w:rFonts w:ascii="Calibri Light" w:hAnsi="Calibri Light"/>
          <w:color w:val="auto"/>
          <w:lang w:val="el-GR"/>
        </w:rPr>
        <w:t>σε άλλη πόλη</w:t>
      </w:r>
      <w:r w:rsidR="00AC378A" w:rsidRPr="006521FB">
        <w:rPr>
          <w:rFonts w:ascii="Calibri Light" w:hAnsi="Calibri Light"/>
          <w:color w:val="auto"/>
          <w:lang w:val="el-GR"/>
        </w:rPr>
        <w:t xml:space="preserve"> </w:t>
      </w:r>
      <w:r w:rsidRPr="006521FB">
        <w:rPr>
          <w:rFonts w:ascii="Calibri Light" w:hAnsi="Calibri Light"/>
          <w:color w:val="auto"/>
          <w:lang w:val="el-GR"/>
        </w:rPr>
        <w:t>για επαγγε</w:t>
      </w:r>
      <w:r w:rsidR="00F40E86">
        <w:rPr>
          <w:rFonts w:ascii="Calibri Light" w:hAnsi="Calibri Light"/>
          <w:color w:val="auto"/>
          <w:lang w:val="el-GR"/>
        </w:rPr>
        <w:t xml:space="preserve">λματικούς σκοπούς, η εταιρεία </w:t>
      </w:r>
      <w:r w:rsidRPr="006521FB">
        <w:rPr>
          <w:rFonts w:ascii="Calibri Light" w:hAnsi="Calibri Light"/>
          <w:color w:val="auto"/>
          <w:lang w:val="el-GR"/>
        </w:rPr>
        <w:t xml:space="preserve"> καλύπτει τα έξοδα διανυκτέρε</w:t>
      </w:r>
      <w:r w:rsidR="00F40E86">
        <w:rPr>
          <w:rFonts w:ascii="Calibri Light" w:hAnsi="Calibri Light"/>
          <w:color w:val="auto"/>
          <w:lang w:val="el-GR"/>
        </w:rPr>
        <w:t>υσης</w:t>
      </w:r>
      <w:r w:rsidR="00DC4061">
        <w:rPr>
          <w:rFonts w:ascii="Calibri Light" w:hAnsi="Calibri Light"/>
          <w:color w:val="auto"/>
          <w:lang w:val="el-GR"/>
        </w:rPr>
        <w:t xml:space="preserve"> (μέγιστο κόστος διαμονής ορίζεται στα</w:t>
      </w:r>
      <w:r w:rsidR="00DC4061" w:rsidRPr="001E24DE">
        <w:rPr>
          <w:rFonts w:ascii="Calibri Light" w:hAnsi="Calibri Light"/>
          <w:color w:val="FF0000"/>
          <w:lang w:val="el-GR"/>
        </w:rPr>
        <w:t xml:space="preserve"> €…)</w:t>
      </w:r>
      <w:r w:rsidR="00DC4061" w:rsidRPr="001E24DE">
        <w:rPr>
          <w:rFonts w:ascii="Calibri Light" w:hAnsi="Calibri Light"/>
          <w:color w:val="auto"/>
          <w:lang w:val="el-GR"/>
        </w:rPr>
        <w:t xml:space="preserve"> </w:t>
      </w:r>
      <w:r w:rsidR="00F40E86" w:rsidRPr="001E24DE">
        <w:rPr>
          <w:rFonts w:ascii="Calibri Light" w:hAnsi="Calibri Light"/>
          <w:color w:val="auto"/>
          <w:lang w:val="el-GR"/>
        </w:rPr>
        <w:t xml:space="preserve"> </w:t>
      </w:r>
      <w:r w:rsidR="00F40E86">
        <w:rPr>
          <w:rFonts w:ascii="Calibri Light" w:hAnsi="Calibri Light"/>
          <w:color w:val="auto"/>
          <w:lang w:val="el-GR"/>
        </w:rPr>
        <w:t>και</w:t>
      </w:r>
      <w:r w:rsidR="00334B5B" w:rsidRPr="006521FB">
        <w:rPr>
          <w:rFonts w:ascii="Calibri Light" w:hAnsi="Calibri Light"/>
          <w:color w:val="auto"/>
          <w:lang w:val="el-GR"/>
        </w:rPr>
        <w:t xml:space="preserve"> δίνει επιπλέον </w:t>
      </w:r>
      <w:r w:rsidR="00334B5B" w:rsidRPr="001E24DE">
        <w:rPr>
          <w:rFonts w:ascii="Calibri Light" w:hAnsi="Calibri Light"/>
          <w:color w:val="FF0000"/>
          <w:lang w:val="el-GR"/>
        </w:rPr>
        <w:t>€…</w:t>
      </w:r>
      <w:r w:rsidR="00334B5B" w:rsidRPr="006521FB">
        <w:rPr>
          <w:rFonts w:ascii="Calibri Light" w:hAnsi="Calibri Light"/>
          <w:color w:val="auto"/>
          <w:lang w:val="el-GR"/>
        </w:rPr>
        <w:t xml:space="preserve"> για κάθε μέρα που θα βρίσκεται το άτομο στη συγκεκριμένη περιοχή το οποίο αποτελεί και το μέγιστο ποσό εξόδων για σκοπούς διατροφής και διακίνησης</w:t>
      </w:r>
      <w:r w:rsidRPr="006521FB">
        <w:rPr>
          <w:rFonts w:ascii="Calibri Light" w:hAnsi="Calibri Light"/>
          <w:color w:val="auto"/>
          <w:lang w:val="el-GR"/>
        </w:rPr>
        <w:t xml:space="preserve">. </w:t>
      </w:r>
    </w:p>
    <w:p w14:paraId="7A4B691C" w14:textId="77777777" w:rsidR="00334B5B" w:rsidRPr="006521FB" w:rsidRDefault="00334B5B" w:rsidP="006521FB">
      <w:pPr>
        <w:pStyle w:val="Heading1"/>
        <w:numPr>
          <w:ilvl w:val="0"/>
          <w:numId w:val="9"/>
        </w:numPr>
        <w:spacing w:before="240" w:after="120"/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</w:pPr>
      <w:bookmarkStart w:id="7" w:name="_Toc515552112"/>
      <w:r w:rsidRPr="006521FB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t>Εργασία εκτός επαρχίας</w:t>
      </w:r>
      <w:r w:rsidR="00DF23AB" w:rsidRPr="006521FB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t xml:space="preserve"> και χρήση αυτοκινήτου</w:t>
      </w:r>
      <w:bookmarkEnd w:id="7"/>
    </w:p>
    <w:p w14:paraId="3A0C43D2" w14:textId="77777777" w:rsidR="00824A8B" w:rsidRPr="006521FB" w:rsidRDefault="0043635F" w:rsidP="00334B5B">
      <w:pPr>
        <w:pStyle w:val="BodyA"/>
        <w:jc w:val="both"/>
        <w:rPr>
          <w:rFonts w:ascii="Calibri Light" w:hAnsi="Calibri Light"/>
          <w:color w:val="auto"/>
          <w:lang w:val="el-GR"/>
        </w:rPr>
      </w:pPr>
      <w:r w:rsidRPr="006521FB">
        <w:rPr>
          <w:rFonts w:ascii="Calibri Light" w:hAnsi="Calibri Light"/>
          <w:color w:val="auto"/>
          <w:lang w:val="el-GR"/>
        </w:rPr>
        <w:t xml:space="preserve">Στην περίπτωση που οι υπάλληλοι </w:t>
      </w:r>
      <w:r w:rsidR="00DF23AB" w:rsidRPr="006521FB">
        <w:rPr>
          <w:rFonts w:ascii="Calibri Light" w:hAnsi="Calibri Light"/>
          <w:color w:val="auto"/>
          <w:lang w:val="el-GR"/>
        </w:rPr>
        <w:t xml:space="preserve">χρειαστεί να μεταβούν εκτός επαρχίας για λειτουργίες της εταιρείας, τότε δικαιούνται να οδηγήσουν αυτοκίνητο της εταιρείας για να μεταβούν στη συγκεκριμένη περιοχή. Επιπλέον τους δίνεται ποσό των </w:t>
      </w:r>
      <w:r w:rsidR="00DF23AB" w:rsidRPr="001E24DE">
        <w:rPr>
          <w:rFonts w:ascii="Calibri Light" w:hAnsi="Calibri Light"/>
          <w:color w:val="FF0000"/>
          <w:lang w:val="el-GR"/>
        </w:rPr>
        <w:t>€…</w:t>
      </w:r>
      <w:r w:rsidR="00DF23AB" w:rsidRPr="006521FB">
        <w:rPr>
          <w:rFonts w:ascii="Calibri Light" w:hAnsi="Calibri Light"/>
          <w:color w:val="auto"/>
          <w:lang w:val="el-GR"/>
        </w:rPr>
        <w:t xml:space="preserve">  τα οποία πρέπει να χρησιμοποιήσουν μόνο για έξοδα καυσίμων. Όσα χρήματα περισσέψουν επιστρέφονται πίσω στην εταιρεία μαζί με την απόδειξη της πληρωμής.</w:t>
      </w:r>
    </w:p>
    <w:p w14:paraId="03929174" w14:textId="5C8C60AC" w:rsidR="00DF23AB" w:rsidRPr="006521FB" w:rsidRDefault="00DF23AB" w:rsidP="006521FB">
      <w:pPr>
        <w:pStyle w:val="BodyA"/>
        <w:jc w:val="both"/>
        <w:rPr>
          <w:rFonts w:ascii="Calibri Light" w:hAnsi="Calibri Light"/>
          <w:color w:val="auto"/>
          <w:lang w:val="el-GR"/>
        </w:rPr>
      </w:pPr>
      <w:r w:rsidRPr="006521FB">
        <w:rPr>
          <w:rFonts w:ascii="Calibri Light" w:hAnsi="Calibri Light"/>
          <w:color w:val="auto"/>
          <w:lang w:val="el-GR"/>
        </w:rPr>
        <w:lastRenderedPageBreak/>
        <w:t xml:space="preserve">Στην περίπτωση που κάποιος χρησιμοποιεί το προσωπικό του αυτοκίνητο για εταιρικές εργασίες η εταιρεία θα καταβάλει σε αυτόν </w:t>
      </w:r>
      <w:r w:rsidRPr="001E24DE">
        <w:rPr>
          <w:rFonts w:ascii="Calibri Light" w:hAnsi="Calibri Light"/>
          <w:color w:val="FF0000"/>
          <w:lang w:val="el-GR"/>
        </w:rPr>
        <w:t>€</w:t>
      </w:r>
      <w:r w:rsidR="005F13FF" w:rsidRPr="001E24DE">
        <w:rPr>
          <w:rFonts w:ascii="Calibri Light" w:hAnsi="Calibri Light"/>
          <w:color w:val="FF0000"/>
          <w:lang w:val="el-GR"/>
        </w:rPr>
        <w:t>0.15</w:t>
      </w:r>
      <w:r w:rsidRPr="001E24DE">
        <w:rPr>
          <w:rFonts w:ascii="Calibri Light" w:hAnsi="Calibri Light"/>
          <w:color w:val="FF0000"/>
          <w:lang w:val="el-GR"/>
        </w:rPr>
        <w:t>/χλμ</w:t>
      </w:r>
      <w:r w:rsidRPr="00D44480">
        <w:rPr>
          <w:rFonts w:ascii="Calibri Light" w:hAnsi="Calibri Light"/>
          <w:color w:val="000000" w:themeColor="text1"/>
          <w:lang w:val="el-GR"/>
        </w:rPr>
        <w:t xml:space="preserve">. </w:t>
      </w:r>
      <w:r w:rsidRPr="006521FB">
        <w:rPr>
          <w:rFonts w:ascii="Calibri Light" w:hAnsi="Calibri Light"/>
          <w:color w:val="auto"/>
          <w:lang w:val="el-GR"/>
        </w:rPr>
        <w:t xml:space="preserve">Αντίθετα, στην περίπτωση που χρησιμοποιούνται τα αυτοκίνητα της εταιρείας για προσωπική χρήση από το προσωπικό θα χρεώνεται ο κάθε υπάλληλος </w:t>
      </w:r>
      <w:r w:rsidR="005F13FF" w:rsidRPr="001E24DE">
        <w:rPr>
          <w:rFonts w:ascii="Calibri Light" w:hAnsi="Calibri Light"/>
          <w:color w:val="FF0000"/>
          <w:lang w:val="el-GR"/>
        </w:rPr>
        <w:t>€0.15</w:t>
      </w:r>
      <w:r w:rsidRPr="001E24DE">
        <w:rPr>
          <w:rFonts w:ascii="Calibri Light" w:hAnsi="Calibri Light"/>
          <w:color w:val="FF0000"/>
          <w:lang w:val="el-GR"/>
        </w:rPr>
        <w:t>/</w:t>
      </w:r>
      <w:r w:rsidRPr="001E24DE">
        <w:rPr>
          <w:rFonts w:ascii="Calibri Light" w:hAnsi="Calibri Light"/>
          <w:color w:val="FF0000"/>
        </w:rPr>
        <w:t>Km</w:t>
      </w:r>
      <w:r w:rsidRPr="006521FB">
        <w:rPr>
          <w:rFonts w:ascii="Calibri Light" w:hAnsi="Calibri Light"/>
          <w:color w:val="auto"/>
          <w:lang w:val="el-GR"/>
        </w:rPr>
        <w:t>.</w:t>
      </w:r>
    </w:p>
    <w:p w14:paraId="28E2D187" w14:textId="77777777" w:rsidR="00824A8B" w:rsidRPr="006521FB" w:rsidRDefault="0043635F" w:rsidP="006521FB">
      <w:pPr>
        <w:pStyle w:val="Heading"/>
        <w:numPr>
          <w:ilvl w:val="0"/>
          <w:numId w:val="9"/>
        </w:numPr>
        <w:spacing w:before="240" w:after="120"/>
        <w:jc w:val="both"/>
        <w:rPr>
          <w:rFonts w:ascii="Calibri Light" w:eastAsiaTheme="majorEastAsia" w:hAnsi="Calibri Light" w:cstheme="majorBidi"/>
          <w:color w:val="4F6228" w:themeColor="accent3" w:themeShade="80"/>
          <w:sz w:val="24"/>
          <w:szCs w:val="24"/>
          <w:lang w:val="el-GR" w:eastAsia="en-US"/>
        </w:rPr>
      </w:pPr>
      <w:bookmarkStart w:id="8" w:name="_Toc2"/>
      <w:bookmarkStart w:id="9" w:name="_Toc513574489"/>
      <w:bookmarkStart w:id="10" w:name="_Toc515552113"/>
      <w:r w:rsidRPr="006521FB">
        <w:rPr>
          <w:rFonts w:ascii="Calibri Light" w:eastAsiaTheme="majorEastAsia" w:hAnsi="Calibri Light" w:cstheme="majorBidi"/>
          <w:color w:val="4F6228" w:themeColor="accent3" w:themeShade="80"/>
          <w:sz w:val="24"/>
          <w:szCs w:val="24"/>
          <w:lang w:val="el-GR" w:eastAsia="en-US"/>
        </w:rPr>
        <w:t>Υπεύθυνος Διαδικασίας</w:t>
      </w:r>
      <w:bookmarkEnd w:id="8"/>
      <w:bookmarkEnd w:id="9"/>
      <w:bookmarkEnd w:id="10"/>
    </w:p>
    <w:p w14:paraId="208CFF56" w14:textId="77777777" w:rsidR="00824A8B" w:rsidRPr="006521FB" w:rsidRDefault="0043635F" w:rsidP="0025508D">
      <w:pPr>
        <w:pStyle w:val="BodyA"/>
        <w:jc w:val="both"/>
        <w:rPr>
          <w:rFonts w:ascii="Calibri Light" w:hAnsi="Calibri Light"/>
          <w:color w:val="auto"/>
          <w:lang w:val="el-GR"/>
        </w:rPr>
      </w:pPr>
      <w:r w:rsidRPr="006521FB">
        <w:rPr>
          <w:rFonts w:ascii="Calibri Light" w:hAnsi="Calibri Light"/>
          <w:color w:val="auto"/>
          <w:lang w:val="el-GR"/>
        </w:rPr>
        <w:t xml:space="preserve">Για την εύρυθμη λειτουργία της διαδικασίας απαιτείται συντονισμός μεταξύ </w:t>
      </w:r>
      <w:proofErr w:type="spellStart"/>
      <w:r w:rsidR="0025508D" w:rsidRPr="006521FB">
        <w:rPr>
          <w:rFonts w:ascii="Calibri Light" w:hAnsi="Calibri Light"/>
          <w:color w:val="auto"/>
          <w:lang w:val="el-GR"/>
        </w:rPr>
        <w:t>εργοδοτουμένων</w:t>
      </w:r>
      <w:proofErr w:type="spellEnd"/>
      <w:r w:rsidRPr="006521FB">
        <w:rPr>
          <w:rFonts w:ascii="Calibri Light" w:hAnsi="Calibri Light"/>
          <w:color w:val="auto"/>
          <w:lang w:val="el-GR"/>
        </w:rPr>
        <w:t xml:space="preserve"> και προϊσταμένων των τμημάτων και έγκαιρη ενημέρωση του λογιστηρίου και του τμήματος Ανθρώπινου Δυναμικού.</w:t>
      </w:r>
    </w:p>
    <w:p w14:paraId="5C2C512B" w14:textId="77777777" w:rsidR="00824A8B" w:rsidRPr="000E7C74" w:rsidRDefault="00824A8B" w:rsidP="00DF23AB">
      <w:pPr>
        <w:pStyle w:val="Heading"/>
        <w:jc w:val="both"/>
        <w:rPr>
          <w:rFonts w:ascii="Calibri Light" w:eastAsia="Arial" w:hAnsi="Calibri Light" w:cs="Arial"/>
          <w:color w:val="auto"/>
          <w:sz w:val="22"/>
          <w:szCs w:val="22"/>
          <w:lang w:val="el-GR"/>
        </w:rPr>
      </w:pPr>
    </w:p>
    <w:p w14:paraId="2B32D10A" w14:textId="77777777" w:rsidR="000E7C74" w:rsidRDefault="000E7C74">
      <w:pPr>
        <w:rPr>
          <w:rFonts w:cs="Arial Unicode MS"/>
          <w:color w:val="000000"/>
          <w:u w:color="000000"/>
          <w:lang w:val="el-GR" w:eastAsia="en-GB"/>
        </w:rPr>
      </w:pPr>
      <w:r>
        <w:rPr>
          <w:lang w:val="el-GR"/>
        </w:rPr>
        <w:br w:type="page"/>
      </w:r>
    </w:p>
    <w:p w14:paraId="578A2E1E" w14:textId="77777777" w:rsidR="000E7C74" w:rsidRDefault="000E7C74" w:rsidP="000E7C74">
      <w:pPr>
        <w:pStyle w:val="Body"/>
        <w:jc w:val="center"/>
        <w:rPr>
          <w:rFonts w:ascii="Calibri Light" w:hAnsi="Calibri Light"/>
          <w:color w:val="4F6228" w:themeColor="accent3" w:themeShade="80"/>
          <w:lang w:val="el-GR"/>
        </w:rPr>
      </w:pPr>
      <w:r w:rsidRPr="000E7C74">
        <w:rPr>
          <w:rFonts w:ascii="Calibri Light" w:hAnsi="Calibri Light"/>
          <w:color w:val="4F6228" w:themeColor="accent3" w:themeShade="80"/>
          <w:lang w:val="el-GR"/>
        </w:rPr>
        <w:lastRenderedPageBreak/>
        <w:t>ΠΑΡΑΤΗΜΑ 1- ΕΝΤΥΠΟ ΟΔΟΙΠΟΡΙΚΩΝ</w:t>
      </w:r>
    </w:p>
    <w:p w14:paraId="6B182BA8" w14:textId="77777777" w:rsidR="000E7C74" w:rsidRDefault="000E7C74" w:rsidP="000E7C74">
      <w:pPr>
        <w:pStyle w:val="Body"/>
        <w:jc w:val="center"/>
        <w:rPr>
          <w:rFonts w:ascii="Calibri Light" w:hAnsi="Calibri Light"/>
          <w:color w:val="4F6228" w:themeColor="accent3" w:themeShade="80"/>
          <w:lang w:val="el-GR"/>
        </w:rPr>
      </w:pPr>
    </w:p>
    <w:p w14:paraId="194FC86A" w14:textId="77777777" w:rsidR="000E7C74" w:rsidRDefault="000E7C74" w:rsidP="000E7C74">
      <w:pPr>
        <w:pStyle w:val="Body"/>
        <w:jc w:val="center"/>
        <w:rPr>
          <w:rFonts w:ascii="Calibri Light" w:hAnsi="Calibri Light"/>
          <w:color w:val="4F6228" w:themeColor="accent3" w:themeShade="80"/>
          <w:lang w:val="el-G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E7C74" w14:paraId="34011B8F" w14:textId="77777777" w:rsidTr="000E7C74">
        <w:tc>
          <w:tcPr>
            <w:tcW w:w="9576" w:type="dxa"/>
            <w:gridSpan w:val="2"/>
            <w:tcBorders>
              <w:top w:val="single" w:sz="18" w:space="0" w:color="auto"/>
            </w:tcBorders>
            <w:shd w:val="clear" w:color="auto" w:fill="C2D69B" w:themeFill="accent3" w:themeFillTint="99"/>
          </w:tcPr>
          <w:p w14:paraId="24C85211" w14:textId="77777777" w:rsidR="000E7C74" w:rsidRP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color w:val="0D0D0D" w:themeColor="text1" w:themeTint="F2"/>
                <w:lang w:val="el-GR"/>
              </w:rPr>
            </w:pPr>
            <w:r w:rsidRPr="000E7C74">
              <w:rPr>
                <w:rFonts w:ascii="Calibri Light" w:hAnsi="Calibri Light"/>
                <w:b/>
                <w:color w:val="0D0D0D" w:themeColor="text1" w:themeTint="F2"/>
                <w:lang w:val="el-GR"/>
              </w:rPr>
              <w:t>ΕΝΤΥΠΟ ΟΔΟΙΠΟΡΙΚΩΝ</w:t>
            </w:r>
          </w:p>
        </w:tc>
      </w:tr>
      <w:tr w:rsidR="000E7C74" w14:paraId="06A0C454" w14:textId="77777777" w:rsidTr="000E7C74">
        <w:tc>
          <w:tcPr>
            <w:tcW w:w="4788" w:type="dxa"/>
            <w:shd w:val="clear" w:color="auto" w:fill="D6E3BC" w:themeFill="accent3" w:themeFillTint="66"/>
          </w:tcPr>
          <w:p w14:paraId="298B1E6F" w14:textId="77777777" w:rsidR="000E7C74" w:rsidRP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color w:val="auto"/>
                <w:lang w:val="el-GR"/>
              </w:rPr>
            </w:pPr>
            <w:r w:rsidRPr="000E7C74">
              <w:rPr>
                <w:rFonts w:ascii="Calibri Light" w:hAnsi="Calibri Light"/>
                <w:color w:val="auto"/>
                <w:lang w:val="el-GR"/>
              </w:rPr>
              <w:t>Ονοματεπώνυμο Υπαλλήλου</w:t>
            </w:r>
          </w:p>
        </w:tc>
        <w:tc>
          <w:tcPr>
            <w:tcW w:w="4788" w:type="dxa"/>
            <w:shd w:val="clear" w:color="auto" w:fill="FFFFFF" w:themeFill="background1"/>
          </w:tcPr>
          <w:p w14:paraId="591B47DD" w14:textId="77777777" w:rsid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color w:val="4F6228" w:themeColor="accent3" w:themeShade="80"/>
                <w:lang w:val="el-GR"/>
              </w:rPr>
            </w:pPr>
          </w:p>
        </w:tc>
      </w:tr>
      <w:tr w:rsidR="000E7C74" w14:paraId="17E70E79" w14:textId="77777777" w:rsidTr="000E7C74">
        <w:tc>
          <w:tcPr>
            <w:tcW w:w="4788" w:type="dxa"/>
            <w:shd w:val="clear" w:color="auto" w:fill="D6E3BC" w:themeFill="accent3" w:themeFillTint="66"/>
          </w:tcPr>
          <w:p w14:paraId="6098723A" w14:textId="66203905" w:rsidR="000E7C74" w:rsidRPr="000E7C74" w:rsidRDefault="003B00B3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color w:val="auto"/>
                <w:lang w:val="el-GR"/>
              </w:rPr>
            </w:pPr>
            <w:r>
              <w:rPr>
                <w:rFonts w:ascii="Calibri Light" w:hAnsi="Calibri Light"/>
                <w:color w:val="auto"/>
                <w:lang w:val="el-GR"/>
              </w:rPr>
              <w:t>Ονοματεπώνυμο Διευθυντή</w:t>
            </w:r>
          </w:p>
        </w:tc>
        <w:tc>
          <w:tcPr>
            <w:tcW w:w="4788" w:type="dxa"/>
            <w:shd w:val="clear" w:color="auto" w:fill="FFFFFF" w:themeFill="background1"/>
          </w:tcPr>
          <w:p w14:paraId="5362FF40" w14:textId="77777777" w:rsid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color w:val="4F6228" w:themeColor="accent3" w:themeShade="80"/>
                <w:lang w:val="el-GR"/>
              </w:rPr>
            </w:pPr>
          </w:p>
        </w:tc>
      </w:tr>
      <w:tr w:rsidR="000E7C74" w14:paraId="00FC18D9" w14:textId="77777777" w:rsidTr="000E7C74">
        <w:tc>
          <w:tcPr>
            <w:tcW w:w="4788" w:type="dxa"/>
            <w:shd w:val="clear" w:color="auto" w:fill="D6E3BC" w:themeFill="accent3" w:themeFillTint="66"/>
          </w:tcPr>
          <w:p w14:paraId="1622F1BB" w14:textId="77777777" w:rsidR="000E7C74" w:rsidRP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color w:val="auto"/>
                <w:lang w:val="el-GR"/>
              </w:rPr>
            </w:pPr>
            <w:r w:rsidRPr="000E7C74">
              <w:rPr>
                <w:rFonts w:ascii="Calibri Light" w:hAnsi="Calibri Light"/>
                <w:color w:val="auto"/>
                <w:lang w:val="el-GR"/>
              </w:rPr>
              <w:t>Λόγος ταξιδιού</w:t>
            </w:r>
          </w:p>
        </w:tc>
        <w:tc>
          <w:tcPr>
            <w:tcW w:w="4788" w:type="dxa"/>
            <w:shd w:val="clear" w:color="auto" w:fill="FFFFFF" w:themeFill="background1"/>
          </w:tcPr>
          <w:p w14:paraId="55A04822" w14:textId="77777777" w:rsid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color w:val="4F6228" w:themeColor="accent3" w:themeShade="80"/>
                <w:lang w:val="el-GR"/>
              </w:rPr>
            </w:pPr>
          </w:p>
        </w:tc>
      </w:tr>
      <w:tr w:rsidR="000E7C74" w14:paraId="76956E5E" w14:textId="77777777" w:rsidTr="000E7C74">
        <w:tc>
          <w:tcPr>
            <w:tcW w:w="4788" w:type="dxa"/>
            <w:shd w:val="clear" w:color="auto" w:fill="D6E3BC" w:themeFill="accent3" w:themeFillTint="66"/>
          </w:tcPr>
          <w:p w14:paraId="6251DDCC" w14:textId="77777777" w:rsidR="000E7C74" w:rsidRP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color w:val="auto"/>
                <w:lang w:val="el-GR"/>
              </w:rPr>
            </w:pPr>
            <w:r w:rsidRPr="000E7C74">
              <w:rPr>
                <w:rFonts w:ascii="Calibri Light" w:hAnsi="Calibri Light"/>
                <w:color w:val="auto"/>
                <w:lang w:val="el-GR"/>
              </w:rPr>
              <w:t>Ημερομηνίες</w:t>
            </w:r>
          </w:p>
        </w:tc>
        <w:tc>
          <w:tcPr>
            <w:tcW w:w="4788" w:type="dxa"/>
            <w:shd w:val="clear" w:color="auto" w:fill="FFFFFF" w:themeFill="background1"/>
          </w:tcPr>
          <w:p w14:paraId="79B6D850" w14:textId="77777777" w:rsid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color w:val="4F6228" w:themeColor="accent3" w:themeShade="80"/>
                <w:lang w:val="el-GR"/>
              </w:rPr>
            </w:pPr>
          </w:p>
        </w:tc>
      </w:tr>
      <w:tr w:rsidR="000E7C74" w14:paraId="009E1D0A" w14:textId="77777777" w:rsidTr="000E7C74">
        <w:tc>
          <w:tcPr>
            <w:tcW w:w="4788" w:type="dxa"/>
            <w:shd w:val="clear" w:color="auto" w:fill="D6E3BC" w:themeFill="accent3" w:themeFillTint="66"/>
          </w:tcPr>
          <w:p w14:paraId="5DB80F59" w14:textId="77777777" w:rsidR="000E7C74" w:rsidRP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color w:val="auto"/>
                <w:lang w:val="el-GR"/>
              </w:rPr>
            </w:pPr>
            <w:r w:rsidRPr="000E7C74">
              <w:rPr>
                <w:rFonts w:ascii="Calibri Light" w:hAnsi="Calibri Light"/>
                <w:color w:val="auto"/>
                <w:lang w:val="el-GR"/>
              </w:rPr>
              <w:t>Ώρες</w:t>
            </w:r>
          </w:p>
        </w:tc>
        <w:tc>
          <w:tcPr>
            <w:tcW w:w="4788" w:type="dxa"/>
            <w:shd w:val="clear" w:color="auto" w:fill="FFFFFF" w:themeFill="background1"/>
          </w:tcPr>
          <w:p w14:paraId="7931A544" w14:textId="77777777" w:rsid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color w:val="4F6228" w:themeColor="accent3" w:themeShade="80"/>
                <w:lang w:val="el-GR"/>
              </w:rPr>
            </w:pPr>
          </w:p>
        </w:tc>
      </w:tr>
      <w:tr w:rsidR="000E7C74" w14:paraId="3C25A733" w14:textId="77777777" w:rsidTr="000E7C74">
        <w:tc>
          <w:tcPr>
            <w:tcW w:w="4788" w:type="dxa"/>
            <w:shd w:val="clear" w:color="auto" w:fill="D6E3BC" w:themeFill="accent3" w:themeFillTint="66"/>
          </w:tcPr>
          <w:p w14:paraId="4CCCBB82" w14:textId="77777777" w:rsid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color w:val="4F6228" w:themeColor="accent3" w:themeShade="80"/>
                <w:lang w:val="el-GR"/>
              </w:rPr>
            </w:pPr>
            <w:r w:rsidRPr="000E7C74">
              <w:rPr>
                <w:rFonts w:ascii="Calibri Light" w:hAnsi="Calibri Light"/>
                <w:color w:val="auto"/>
                <w:lang w:val="el-GR"/>
              </w:rPr>
              <w:t>Τοποθεσία</w:t>
            </w:r>
          </w:p>
        </w:tc>
        <w:tc>
          <w:tcPr>
            <w:tcW w:w="4788" w:type="dxa"/>
            <w:shd w:val="clear" w:color="auto" w:fill="FFFFFF" w:themeFill="background1"/>
          </w:tcPr>
          <w:p w14:paraId="654250E1" w14:textId="77777777" w:rsid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color w:val="4F6228" w:themeColor="accent3" w:themeShade="80"/>
                <w:lang w:val="el-GR"/>
              </w:rPr>
            </w:pPr>
          </w:p>
        </w:tc>
      </w:tr>
      <w:tr w:rsidR="000E7C74" w14:paraId="7D7C82B2" w14:textId="77777777" w:rsidTr="000E7C74">
        <w:trPr>
          <w:trHeight w:val="98"/>
        </w:trPr>
        <w:tc>
          <w:tcPr>
            <w:tcW w:w="4788" w:type="dxa"/>
            <w:shd w:val="clear" w:color="auto" w:fill="D6E3BC" w:themeFill="accent3" w:themeFillTint="66"/>
          </w:tcPr>
          <w:p w14:paraId="0B8C12BE" w14:textId="77777777" w:rsid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color w:val="4F6228" w:themeColor="accent3" w:themeShade="80"/>
                <w:lang w:val="el-GR"/>
              </w:rPr>
            </w:pPr>
            <w:r w:rsidRPr="000E7C74">
              <w:rPr>
                <w:rFonts w:ascii="Calibri Light" w:hAnsi="Calibri Light"/>
                <w:color w:val="auto"/>
                <w:lang w:val="el-GR"/>
              </w:rPr>
              <w:t>Συνολικό κόστος</w:t>
            </w:r>
          </w:p>
        </w:tc>
        <w:tc>
          <w:tcPr>
            <w:tcW w:w="4788" w:type="dxa"/>
            <w:shd w:val="clear" w:color="auto" w:fill="FFFFFF" w:themeFill="background1"/>
          </w:tcPr>
          <w:p w14:paraId="17B7B3E1" w14:textId="77777777" w:rsidR="000E7C74" w:rsidRDefault="000E7C74" w:rsidP="000E7C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color w:val="4F6228" w:themeColor="accent3" w:themeShade="80"/>
                <w:lang w:val="el-GR"/>
              </w:rPr>
            </w:pPr>
          </w:p>
        </w:tc>
      </w:tr>
    </w:tbl>
    <w:p w14:paraId="2CAEDD34" w14:textId="77777777" w:rsidR="000E7C74" w:rsidRDefault="000E7C74" w:rsidP="000E7C74">
      <w:pPr>
        <w:pStyle w:val="Body"/>
        <w:rPr>
          <w:rFonts w:ascii="Calibri Light" w:hAnsi="Calibri Light"/>
          <w:color w:val="4F6228" w:themeColor="accent3" w:themeShade="80"/>
          <w:lang w:val="el-GR"/>
        </w:rPr>
      </w:pPr>
    </w:p>
    <w:p w14:paraId="4B68D527" w14:textId="5B045244" w:rsidR="000E7C74" w:rsidRDefault="000E7C74" w:rsidP="000E7C74">
      <w:pPr>
        <w:pStyle w:val="Body"/>
        <w:rPr>
          <w:rFonts w:ascii="Calibri Light" w:hAnsi="Calibri Light"/>
          <w:color w:val="4F6228" w:themeColor="accent3" w:themeShade="80"/>
          <w:lang w:val="el-GR"/>
        </w:rPr>
      </w:pPr>
      <w:r>
        <w:rPr>
          <w:rFonts w:ascii="Calibri Light" w:hAnsi="Calibri Light"/>
          <w:color w:val="4F6228" w:themeColor="accent3" w:themeShade="80"/>
          <w:lang w:val="el-GR"/>
        </w:rPr>
        <w:t>Υπογραφή Υπαλλ</w:t>
      </w:r>
      <w:r w:rsidR="003B00B3">
        <w:rPr>
          <w:rFonts w:ascii="Calibri Light" w:hAnsi="Calibri Light"/>
          <w:color w:val="4F6228" w:themeColor="accent3" w:themeShade="80"/>
          <w:lang w:val="el-GR"/>
        </w:rPr>
        <w:t>ήλου</w:t>
      </w:r>
      <w:r w:rsidR="003B00B3">
        <w:rPr>
          <w:rFonts w:ascii="Calibri Light" w:hAnsi="Calibri Light"/>
          <w:color w:val="4F6228" w:themeColor="accent3" w:themeShade="80"/>
          <w:lang w:val="el-GR"/>
        </w:rPr>
        <w:tab/>
      </w:r>
      <w:r w:rsidR="003B00B3">
        <w:rPr>
          <w:rFonts w:ascii="Calibri Light" w:hAnsi="Calibri Light"/>
          <w:color w:val="4F6228" w:themeColor="accent3" w:themeShade="80"/>
          <w:lang w:val="el-GR"/>
        </w:rPr>
        <w:tab/>
      </w:r>
      <w:r w:rsidR="003B00B3">
        <w:rPr>
          <w:rFonts w:ascii="Calibri Light" w:hAnsi="Calibri Light"/>
          <w:color w:val="4F6228" w:themeColor="accent3" w:themeShade="80"/>
          <w:lang w:val="el-GR"/>
        </w:rPr>
        <w:tab/>
      </w:r>
      <w:r w:rsidR="003B00B3">
        <w:rPr>
          <w:rFonts w:ascii="Calibri Light" w:hAnsi="Calibri Light"/>
          <w:color w:val="4F6228" w:themeColor="accent3" w:themeShade="80"/>
          <w:lang w:val="el-GR"/>
        </w:rPr>
        <w:tab/>
      </w:r>
      <w:r w:rsidR="003B00B3">
        <w:rPr>
          <w:rFonts w:ascii="Calibri Light" w:hAnsi="Calibri Light"/>
          <w:color w:val="4F6228" w:themeColor="accent3" w:themeShade="80"/>
          <w:lang w:val="el-GR"/>
        </w:rPr>
        <w:tab/>
      </w:r>
      <w:r w:rsidR="003B00B3">
        <w:rPr>
          <w:rFonts w:ascii="Calibri Light" w:hAnsi="Calibri Light"/>
          <w:color w:val="4F6228" w:themeColor="accent3" w:themeShade="80"/>
          <w:lang w:val="el-GR"/>
        </w:rPr>
        <w:tab/>
      </w:r>
      <w:r w:rsidR="003B00B3">
        <w:rPr>
          <w:rFonts w:ascii="Calibri Light" w:hAnsi="Calibri Light"/>
          <w:color w:val="4F6228" w:themeColor="accent3" w:themeShade="80"/>
          <w:lang w:val="el-GR"/>
        </w:rPr>
        <w:tab/>
        <w:t>Υπογραφή Διευθυντή</w:t>
      </w:r>
    </w:p>
    <w:p w14:paraId="0FC61B07" w14:textId="77777777" w:rsidR="000E7C74" w:rsidRDefault="000E7C74" w:rsidP="000E7C74">
      <w:pPr>
        <w:pStyle w:val="Body"/>
        <w:rPr>
          <w:rFonts w:ascii="Calibri Light" w:hAnsi="Calibri Light"/>
          <w:color w:val="4F6228" w:themeColor="accent3" w:themeShade="80"/>
          <w:lang w:val="el-GR"/>
        </w:rPr>
      </w:pPr>
    </w:p>
    <w:p w14:paraId="3E079790" w14:textId="77777777" w:rsidR="00390F1C" w:rsidRDefault="000E7C74" w:rsidP="000E7C74">
      <w:pPr>
        <w:pStyle w:val="Body"/>
        <w:rPr>
          <w:rFonts w:ascii="Calibri Light" w:hAnsi="Calibri Light"/>
          <w:color w:val="4F6228" w:themeColor="accent3" w:themeShade="80"/>
          <w:lang w:val="el-GR"/>
        </w:rPr>
      </w:pPr>
      <w:r>
        <w:rPr>
          <w:rFonts w:ascii="Calibri Light" w:hAnsi="Calibri Light"/>
          <w:color w:val="4F6228" w:themeColor="accent3" w:themeShade="80"/>
          <w:lang w:val="el-GR"/>
        </w:rPr>
        <w:t>……………………………….</w:t>
      </w:r>
      <w:r>
        <w:rPr>
          <w:rFonts w:ascii="Calibri Light" w:hAnsi="Calibri Light"/>
          <w:color w:val="4F6228" w:themeColor="accent3" w:themeShade="80"/>
          <w:lang w:val="el-GR"/>
        </w:rPr>
        <w:tab/>
      </w:r>
      <w:r>
        <w:rPr>
          <w:rFonts w:ascii="Calibri Light" w:hAnsi="Calibri Light"/>
          <w:color w:val="4F6228" w:themeColor="accent3" w:themeShade="80"/>
          <w:lang w:val="el-GR"/>
        </w:rPr>
        <w:tab/>
      </w:r>
      <w:r>
        <w:rPr>
          <w:rFonts w:ascii="Calibri Light" w:hAnsi="Calibri Light"/>
          <w:color w:val="4F6228" w:themeColor="accent3" w:themeShade="80"/>
          <w:lang w:val="el-GR"/>
        </w:rPr>
        <w:tab/>
      </w:r>
      <w:r>
        <w:rPr>
          <w:rFonts w:ascii="Calibri Light" w:hAnsi="Calibri Light"/>
          <w:color w:val="4F6228" w:themeColor="accent3" w:themeShade="80"/>
          <w:lang w:val="el-GR"/>
        </w:rPr>
        <w:tab/>
      </w:r>
      <w:r>
        <w:rPr>
          <w:rFonts w:ascii="Calibri Light" w:hAnsi="Calibri Light"/>
          <w:color w:val="4F6228" w:themeColor="accent3" w:themeShade="80"/>
          <w:lang w:val="el-GR"/>
        </w:rPr>
        <w:tab/>
      </w:r>
      <w:r>
        <w:rPr>
          <w:rFonts w:ascii="Calibri Light" w:hAnsi="Calibri Light"/>
          <w:color w:val="4F6228" w:themeColor="accent3" w:themeShade="80"/>
          <w:lang w:val="el-GR"/>
        </w:rPr>
        <w:tab/>
      </w:r>
      <w:r>
        <w:rPr>
          <w:rFonts w:ascii="Calibri Light" w:hAnsi="Calibri Light"/>
          <w:color w:val="4F6228" w:themeColor="accent3" w:themeShade="80"/>
          <w:lang w:val="el-GR"/>
        </w:rPr>
        <w:tab/>
        <w:t>……………………………………</w:t>
      </w:r>
    </w:p>
    <w:p w14:paraId="444E35BF" w14:textId="77777777" w:rsidR="00390F1C" w:rsidRPr="008F2B3E" w:rsidRDefault="00390F1C" w:rsidP="00390F1C">
      <w:pPr>
        <w:rPr>
          <w:lang w:val="el-GR" w:eastAsia="en-GB"/>
        </w:rPr>
      </w:pPr>
    </w:p>
    <w:p w14:paraId="0770B057" w14:textId="77777777" w:rsidR="00390F1C" w:rsidRPr="008F2B3E" w:rsidRDefault="00390F1C" w:rsidP="003B00B3">
      <w:pPr>
        <w:jc w:val="both"/>
        <w:rPr>
          <w:lang w:val="el-GR" w:eastAsia="en-GB"/>
        </w:rPr>
      </w:pPr>
    </w:p>
    <w:p w14:paraId="0929A5D1" w14:textId="5623AB5B" w:rsidR="00390F1C" w:rsidRPr="003B00B3" w:rsidRDefault="00390F1C" w:rsidP="003B00B3">
      <w:pPr>
        <w:pStyle w:val="Body"/>
        <w:jc w:val="both"/>
        <w:rPr>
          <w:rFonts w:ascii="Calibri Light" w:hAnsi="Calibri Light"/>
          <w:color w:val="auto"/>
          <w:sz w:val="22"/>
          <w:szCs w:val="22"/>
          <w:lang w:val="el-GR"/>
        </w:rPr>
      </w:pPr>
      <w:r w:rsidRPr="003B00B3">
        <w:rPr>
          <w:rFonts w:ascii="Calibri Light" w:hAnsi="Calibri Light"/>
          <w:b/>
          <w:color w:val="auto"/>
          <w:sz w:val="22"/>
          <w:szCs w:val="22"/>
          <w:lang w:val="el-GR"/>
        </w:rPr>
        <w:t>Σημείωση:</w:t>
      </w:r>
      <w:r w:rsidR="008F2B3E" w:rsidRPr="003B00B3">
        <w:rPr>
          <w:rFonts w:ascii="Calibri Light" w:hAnsi="Calibri Light"/>
          <w:color w:val="auto"/>
          <w:sz w:val="22"/>
          <w:szCs w:val="22"/>
          <w:lang w:val="el-GR"/>
        </w:rPr>
        <w:t xml:space="preserve"> Τ</w:t>
      </w:r>
      <w:r w:rsidRPr="003B00B3">
        <w:rPr>
          <w:rFonts w:ascii="Calibri Light" w:hAnsi="Calibri Light"/>
          <w:color w:val="auto"/>
          <w:sz w:val="22"/>
          <w:szCs w:val="22"/>
          <w:lang w:val="el-GR"/>
        </w:rPr>
        <w:t>ο έντυπο οδοιπορικών θα πρέπει να συμπληρώνεται και να υπογράφεται από το</w:t>
      </w:r>
      <w:r w:rsidR="003B00B3">
        <w:rPr>
          <w:rFonts w:ascii="Calibri Light" w:hAnsi="Calibri Light"/>
          <w:color w:val="auto"/>
          <w:sz w:val="22"/>
          <w:szCs w:val="22"/>
          <w:lang w:val="el-GR"/>
        </w:rPr>
        <w:t>ν υπάλληλο και το Διευθυντή του</w:t>
      </w:r>
      <w:r w:rsidR="008F2B3E" w:rsidRPr="003B00B3">
        <w:rPr>
          <w:rFonts w:ascii="Calibri Light" w:hAnsi="Calibri Light"/>
          <w:color w:val="auto"/>
          <w:sz w:val="22"/>
          <w:szCs w:val="22"/>
          <w:lang w:val="el-GR"/>
        </w:rPr>
        <w:t xml:space="preserve"> </w:t>
      </w:r>
      <w:r w:rsidRPr="003B00B3">
        <w:rPr>
          <w:rFonts w:ascii="Calibri Light" w:hAnsi="Calibri Light"/>
          <w:color w:val="auto"/>
          <w:sz w:val="22"/>
          <w:szCs w:val="22"/>
          <w:lang w:val="el-GR"/>
        </w:rPr>
        <w:t>τμήματος και να αποστέλλεται στο λογιστήριο μαζί με τα απαραίτητα δικαιολογητικά. Αντίγραφο του αποστέλλεται και στο τμήμα Ανθρώπινου Δυναμικού.  Η διαδικασία μπορεί να γίνει και ηλεκτρονικά, χωρίς τις υπογραφές, με αποστολή σχετικού ηλεκτρονικού μηνύματος</w:t>
      </w:r>
      <w:r w:rsidR="003B00B3">
        <w:rPr>
          <w:rFonts w:ascii="Calibri Light" w:hAnsi="Calibri Light"/>
          <w:color w:val="auto"/>
          <w:sz w:val="22"/>
          <w:szCs w:val="22"/>
          <w:lang w:val="el-GR"/>
        </w:rPr>
        <w:t xml:space="preserve"> από τον εργοδοτούμενο στο Διευθυντή του τμήματός του και από το Διευθυντή του τμήματος</w:t>
      </w:r>
      <w:r w:rsidRPr="003B00B3">
        <w:rPr>
          <w:rFonts w:ascii="Calibri Light" w:hAnsi="Calibri Light"/>
          <w:color w:val="auto"/>
          <w:sz w:val="22"/>
          <w:szCs w:val="22"/>
          <w:lang w:val="el-GR"/>
        </w:rPr>
        <w:t xml:space="preserve"> στο λογιστήριο και στο Τμήμα Ανθρώπινου Δυναμικού.  </w:t>
      </w:r>
    </w:p>
    <w:p w14:paraId="1DCAFCD9" w14:textId="77777777" w:rsidR="000E7C74" w:rsidRPr="00390F1C" w:rsidRDefault="000E7C74" w:rsidP="00390F1C">
      <w:pPr>
        <w:rPr>
          <w:lang w:val="el-GR" w:eastAsia="en-GB"/>
        </w:rPr>
      </w:pPr>
    </w:p>
    <w:sectPr w:rsidR="000E7C74" w:rsidRPr="00390F1C" w:rsidSect="000E7C74">
      <w:headerReference w:type="default" r:id="rId8"/>
      <w:footerReference w:type="even" r:id="rId9"/>
      <w:footerReference w:type="default" r:id="rId10"/>
      <w:pgSz w:w="12240" w:h="15840"/>
      <w:pgMar w:top="2016" w:right="1440" w:bottom="1440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79F04" w14:textId="77777777" w:rsidR="00B670EB" w:rsidRDefault="00B670EB">
      <w:r>
        <w:separator/>
      </w:r>
    </w:p>
  </w:endnote>
  <w:endnote w:type="continuationSeparator" w:id="0">
    <w:p w14:paraId="40D86FE0" w14:textId="77777777" w:rsidR="00B670EB" w:rsidRDefault="00B6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270729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DB9B51" w14:textId="725BA37D" w:rsidR="00F46C2D" w:rsidRDefault="00F46C2D" w:rsidP="00EF0A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F334A2" w14:textId="77777777" w:rsidR="00F46C2D" w:rsidRDefault="00F46C2D" w:rsidP="00F46C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696366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F83B0E" w14:textId="3CC7AFD0" w:rsidR="00F46C2D" w:rsidRDefault="00F46C2D" w:rsidP="00EF0A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E56CFC" w14:textId="795F9475" w:rsidR="00F46C2D" w:rsidRDefault="00F46C2D" w:rsidP="00F46C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3A3F3" w14:textId="77777777" w:rsidR="00B670EB" w:rsidRDefault="00B670EB">
      <w:r>
        <w:separator/>
      </w:r>
    </w:p>
  </w:footnote>
  <w:footnote w:type="continuationSeparator" w:id="0">
    <w:p w14:paraId="31B120AE" w14:textId="77777777" w:rsidR="00B670EB" w:rsidRDefault="00B6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32F0" w14:textId="4F6C01F9" w:rsidR="0025508D" w:rsidRDefault="001500C1" w:rsidP="0025508D">
    <w:pPr>
      <w:pStyle w:val="Header"/>
      <w:tabs>
        <w:tab w:val="clear" w:pos="9360"/>
        <w:tab w:val="right" w:pos="9340"/>
      </w:tabs>
      <w:jc w:val="center"/>
    </w:pPr>
    <w:r>
      <w:rPr>
        <w:rFonts w:ascii="Helvetica" w:hAnsi="Helvetica" w:cs="Helvetica"/>
        <w:noProof/>
        <w:lang w:eastAsia="en-US"/>
      </w:rPr>
      <w:t>ΛΟΓΟΤΥΠΟ ΕΤΑΙΡΕΙΑΣ</w:t>
    </w:r>
  </w:p>
  <w:p w14:paraId="1E09D0EB" w14:textId="77777777" w:rsidR="00824A8B" w:rsidRDefault="00824A8B" w:rsidP="0025508D">
    <w:pPr>
      <w:pStyle w:val="Header"/>
      <w:tabs>
        <w:tab w:val="clear" w:pos="9360"/>
        <w:tab w:val="right" w:pos="93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B1466"/>
    <w:multiLevelType w:val="hybridMultilevel"/>
    <w:tmpl w:val="929C09DA"/>
    <w:styleLink w:val="ImportedStyle2"/>
    <w:lvl w:ilvl="0" w:tplc="5762B06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C004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7E98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5C693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03C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4AD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2B72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8A0D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9C0B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8E41F6"/>
    <w:multiLevelType w:val="multilevel"/>
    <w:tmpl w:val="1172B5F8"/>
    <w:lvl w:ilvl="0">
      <w:start w:val="1"/>
      <w:numFmt w:val="decimal"/>
      <w:lvlText w:val="%1.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7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7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97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286" w:hanging="9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286" w:hanging="9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94" w:hanging="1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94" w:hanging="1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03" w:hanging="1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6360D"/>
    <w:multiLevelType w:val="hybridMultilevel"/>
    <w:tmpl w:val="90349F7C"/>
    <w:numStyleLink w:val="ImportedStyle21"/>
  </w:abstractNum>
  <w:abstractNum w:abstractNumId="3" w15:restartNumberingAfterBreak="0">
    <w:nsid w:val="483D10A8"/>
    <w:multiLevelType w:val="multilevel"/>
    <w:tmpl w:val="7D721CB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1183C93"/>
    <w:multiLevelType w:val="hybridMultilevel"/>
    <w:tmpl w:val="7C82162E"/>
    <w:lvl w:ilvl="0" w:tplc="28525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5E7D0A"/>
    <w:multiLevelType w:val="hybridMultilevel"/>
    <w:tmpl w:val="0A722A68"/>
    <w:lvl w:ilvl="0" w:tplc="386C0056">
      <w:start w:val="1"/>
      <w:numFmt w:val="decimal"/>
      <w:lvlText w:val="%1."/>
      <w:lvlJc w:val="left"/>
      <w:pPr>
        <w:ind w:left="360" w:hanging="360"/>
      </w:pPr>
      <w:rPr>
        <w:rFonts w:eastAsia="Helvetica" w:cs="Helvetica" w:hint="default"/>
        <w:color w:val="4F6228" w:themeColor="accent3" w:themeShade="8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E2742E"/>
    <w:multiLevelType w:val="hybridMultilevel"/>
    <w:tmpl w:val="90349F7C"/>
    <w:styleLink w:val="ImportedStyle21"/>
    <w:lvl w:ilvl="0" w:tplc="E75C4CCC">
      <w:start w:val="1"/>
      <w:numFmt w:val="decimal"/>
      <w:lvlText w:val="%1."/>
      <w:lvlJc w:val="left"/>
      <w:pPr>
        <w:ind w:left="619" w:hanging="589"/>
      </w:pPr>
      <w:rPr>
        <w:rFonts w:hAnsi="Arial Unicode MS"/>
        <w:b/>
        <w:bCs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C5AA6">
      <w:start w:val="1"/>
      <w:numFmt w:val="decimal"/>
      <w:lvlText w:val="%2."/>
      <w:lvlJc w:val="left"/>
      <w:pPr>
        <w:ind w:left="1309" w:hanging="589"/>
      </w:pPr>
      <w:rPr>
        <w:rFonts w:hAnsi="Arial Unicode MS"/>
        <w:b/>
        <w:bCs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8493E0">
      <w:start w:val="1"/>
      <w:numFmt w:val="decimal"/>
      <w:lvlText w:val="%3."/>
      <w:lvlJc w:val="left"/>
      <w:pPr>
        <w:ind w:left="2029" w:hanging="589"/>
      </w:pPr>
      <w:rPr>
        <w:rFonts w:hAnsi="Arial Unicode MS"/>
        <w:b/>
        <w:bCs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E4CAA0">
      <w:start w:val="1"/>
      <w:numFmt w:val="decimal"/>
      <w:lvlText w:val="%4."/>
      <w:lvlJc w:val="left"/>
      <w:pPr>
        <w:ind w:left="2749" w:hanging="589"/>
      </w:pPr>
      <w:rPr>
        <w:rFonts w:hAnsi="Arial Unicode MS"/>
        <w:b/>
        <w:bCs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01A40">
      <w:start w:val="1"/>
      <w:numFmt w:val="decimal"/>
      <w:lvlText w:val="%5."/>
      <w:lvlJc w:val="left"/>
      <w:pPr>
        <w:ind w:left="3469" w:hanging="589"/>
      </w:pPr>
      <w:rPr>
        <w:rFonts w:hAnsi="Arial Unicode MS"/>
        <w:b/>
        <w:bCs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A08110">
      <w:start w:val="1"/>
      <w:numFmt w:val="decimal"/>
      <w:lvlText w:val="%6."/>
      <w:lvlJc w:val="left"/>
      <w:pPr>
        <w:ind w:left="4189" w:hanging="589"/>
      </w:pPr>
      <w:rPr>
        <w:rFonts w:hAnsi="Arial Unicode MS"/>
        <w:b/>
        <w:bCs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DC1F14">
      <w:start w:val="1"/>
      <w:numFmt w:val="decimal"/>
      <w:lvlText w:val="%7."/>
      <w:lvlJc w:val="left"/>
      <w:pPr>
        <w:ind w:left="4909" w:hanging="589"/>
      </w:pPr>
      <w:rPr>
        <w:rFonts w:hAnsi="Arial Unicode MS"/>
        <w:b/>
        <w:bCs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1C6BD0">
      <w:start w:val="1"/>
      <w:numFmt w:val="decimal"/>
      <w:lvlText w:val="%8."/>
      <w:lvlJc w:val="left"/>
      <w:pPr>
        <w:ind w:left="5629" w:hanging="589"/>
      </w:pPr>
      <w:rPr>
        <w:rFonts w:hAnsi="Arial Unicode MS"/>
        <w:b/>
        <w:bCs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568248">
      <w:start w:val="1"/>
      <w:numFmt w:val="decimal"/>
      <w:lvlText w:val="%9."/>
      <w:lvlJc w:val="left"/>
      <w:pPr>
        <w:ind w:left="6349" w:hanging="589"/>
      </w:pPr>
      <w:rPr>
        <w:rFonts w:hAnsi="Arial Unicode MS"/>
        <w:b/>
        <w:bCs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AD82640"/>
    <w:multiLevelType w:val="hybridMultilevel"/>
    <w:tmpl w:val="8F183904"/>
    <w:lvl w:ilvl="0" w:tplc="990CE3FA">
      <w:start w:val="2"/>
      <w:numFmt w:val="bullet"/>
      <w:lvlText w:val=""/>
      <w:lvlJc w:val="left"/>
      <w:pPr>
        <w:ind w:left="36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830F9C"/>
    <w:multiLevelType w:val="hybridMultilevel"/>
    <w:tmpl w:val="929C09DA"/>
    <w:numStyleLink w:val="ImportedStyle2"/>
  </w:abstractNum>
  <w:abstractNum w:abstractNumId="9" w15:restartNumberingAfterBreak="0">
    <w:nsid w:val="79D77A6A"/>
    <w:multiLevelType w:val="multilevel"/>
    <w:tmpl w:val="7D721CBA"/>
    <w:numStyleLink w:val="ImportedStyle1"/>
  </w:abstractNum>
  <w:num w:numId="1" w16cid:durableId="2118058310">
    <w:abstractNumId w:val="1"/>
  </w:num>
  <w:num w:numId="2" w16cid:durableId="1771389390">
    <w:abstractNumId w:val="1"/>
    <w:lvlOverride w:ilvl="0">
      <w:startOverride w:val="3"/>
    </w:lvlOverride>
  </w:num>
  <w:num w:numId="3" w16cid:durableId="1377585083">
    <w:abstractNumId w:val="3"/>
  </w:num>
  <w:num w:numId="4" w16cid:durableId="1984234683">
    <w:abstractNumId w:val="9"/>
  </w:num>
  <w:num w:numId="5" w16cid:durableId="1188787881">
    <w:abstractNumId w:val="0"/>
  </w:num>
  <w:num w:numId="6" w16cid:durableId="1391808869">
    <w:abstractNumId w:val="8"/>
  </w:num>
  <w:num w:numId="7" w16cid:durableId="1973096968">
    <w:abstractNumId w:val="9"/>
    <w:lvlOverride w:ilvl="0">
      <w:startOverride w:val="3"/>
    </w:lvlOverride>
  </w:num>
  <w:num w:numId="8" w16cid:durableId="266158725">
    <w:abstractNumId w:val="4"/>
  </w:num>
  <w:num w:numId="9" w16cid:durableId="1388063304">
    <w:abstractNumId w:val="5"/>
  </w:num>
  <w:num w:numId="10" w16cid:durableId="2005477084">
    <w:abstractNumId w:val="7"/>
  </w:num>
  <w:num w:numId="11" w16cid:durableId="1944605603">
    <w:abstractNumId w:val="6"/>
  </w:num>
  <w:num w:numId="12" w16cid:durableId="1095784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A8B"/>
    <w:rsid w:val="00082FE2"/>
    <w:rsid w:val="000B6B0F"/>
    <w:rsid w:val="000E7C74"/>
    <w:rsid w:val="001500C1"/>
    <w:rsid w:val="00191D5D"/>
    <w:rsid w:val="001E24DE"/>
    <w:rsid w:val="002130A6"/>
    <w:rsid w:val="0025508D"/>
    <w:rsid w:val="00323280"/>
    <w:rsid w:val="00334B5B"/>
    <w:rsid w:val="003357C8"/>
    <w:rsid w:val="003377EA"/>
    <w:rsid w:val="00357C02"/>
    <w:rsid w:val="00390F1C"/>
    <w:rsid w:val="003B00B3"/>
    <w:rsid w:val="0043635F"/>
    <w:rsid w:val="00570CCD"/>
    <w:rsid w:val="005A2EB2"/>
    <w:rsid w:val="005A5BE3"/>
    <w:rsid w:val="005F13FF"/>
    <w:rsid w:val="006521FB"/>
    <w:rsid w:val="00772443"/>
    <w:rsid w:val="007E457C"/>
    <w:rsid w:val="00812B47"/>
    <w:rsid w:val="00824A8B"/>
    <w:rsid w:val="0082555A"/>
    <w:rsid w:val="008A3D30"/>
    <w:rsid w:val="008F2B3E"/>
    <w:rsid w:val="009073DD"/>
    <w:rsid w:val="00922E1F"/>
    <w:rsid w:val="00A41B53"/>
    <w:rsid w:val="00A457AD"/>
    <w:rsid w:val="00A47942"/>
    <w:rsid w:val="00A70C0E"/>
    <w:rsid w:val="00AC378A"/>
    <w:rsid w:val="00B670EB"/>
    <w:rsid w:val="00BE2A0D"/>
    <w:rsid w:val="00C32E48"/>
    <w:rsid w:val="00C67545"/>
    <w:rsid w:val="00D0654A"/>
    <w:rsid w:val="00D41072"/>
    <w:rsid w:val="00D44480"/>
    <w:rsid w:val="00D965A4"/>
    <w:rsid w:val="00DC4061"/>
    <w:rsid w:val="00DF23AB"/>
    <w:rsid w:val="00EB0680"/>
    <w:rsid w:val="00F2766E"/>
    <w:rsid w:val="00F40E86"/>
    <w:rsid w:val="00F46C2D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24EC12"/>
  <w15:docId w15:val="{C6A17FF7-33FD-CE46-B63A-98ED937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B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Heading">
    <w:name w:val="Heading"/>
    <w:next w:val="Body"/>
    <w:pPr>
      <w:keepNext/>
      <w:keepLines/>
      <w:spacing w:before="480"/>
      <w:outlineLvl w:val="0"/>
    </w:pPr>
    <w:rPr>
      <w:rFonts w:ascii="Helvetica" w:eastAsia="Helvetica" w:hAnsi="Helvetica" w:cs="Helvetica"/>
      <w:b/>
      <w:bCs/>
      <w:color w:val="365F91"/>
      <w:sz w:val="28"/>
      <w:szCs w:val="28"/>
      <w:u w:color="365F91"/>
    </w:rPr>
  </w:style>
  <w:style w:type="paragraph" w:styleId="TOCHeading">
    <w:name w:val="TOC Heading"/>
    <w:next w:val="Body"/>
    <w:uiPriority w:val="39"/>
    <w:qFormat/>
    <w:pPr>
      <w:keepNext/>
      <w:keepLines/>
      <w:spacing w:before="480" w:line="276" w:lineRule="auto"/>
    </w:pPr>
    <w:rPr>
      <w:rFonts w:ascii="Helvetica" w:eastAsia="Helvetica" w:hAnsi="Helvetica" w:cs="Helvetica"/>
      <w:b/>
      <w:bCs/>
      <w:color w:val="365F91"/>
      <w:sz w:val="28"/>
      <w:szCs w:val="28"/>
      <w:u w:color="365F91"/>
      <w:lang w:val="en-US"/>
    </w:rPr>
  </w:style>
  <w:style w:type="paragraph" w:styleId="TOC1">
    <w:name w:val="toc 1"/>
    <w:uiPriority w:val="39"/>
    <w:pPr>
      <w:tabs>
        <w:tab w:val="left" w:pos="440"/>
        <w:tab w:val="right" w:leader="dot" w:pos="9340"/>
      </w:tabs>
      <w:spacing w:after="10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0F"/>
    <w:rPr>
      <w:rFonts w:ascii="Tahoma" w:hAnsi="Tahoma" w:cs="Tahoma"/>
      <w:sz w:val="16"/>
      <w:szCs w:val="16"/>
      <w:lang w:val="en-US" w:eastAsia="en-US"/>
    </w:rPr>
  </w:style>
  <w:style w:type="paragraph" w:customStyle="1" w:styleId="BodyB">
    <w:name w:val="Body B"/>
    <w:rsid w:val="00334B5B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21">
    <w:name w:val="Imported Style 21"/>
    <w:rsid w:val="00334B5B"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34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B5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B5B"/>
    <w:rPr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34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0E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4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4F6D44F-B304-324D-8585-A17A3250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Andreas Ketonis</cp:lastModifiedBy>
  <cp:revision>23</cp:revision>
  <dcterms:created xsi:type="dcterms:W3CDTF">2018-05-08T16:49:00Z</dcterms:created>
  <dcterms:modified xsi:type="dcterms:W3CDTF">2024-05-28T08:07:00Z</dcterms:modified>
</cp:coreProperties>
</file>